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3EC404" w14:textId="0C078B81" w:rsidR="006F114D" w:rsidRPr="00406788" w:rsidRDefault="00F4078A" w:rsidP="00CA04F3">
      <w:pPr>
        <w:rPr>
          <w:rFonts w:asciiTheme="minorHAnsi" w:hAnsiTheme="minorHAnsi" w:cstheme="minorHAnsi"/>
        </w:rPr>
        <w:sectPr w:rsidR="006F114D" w:rsidRPr="00406788" w:rsidSect="006F114D">
          <w:footerReference w:type="even" r:id="rId8"/>
          <w:footerReference w:type="default" r:id="rId9"/>
          <w:headerReference w:type="first" r:id="rId10"/>
          <w:pgSz w:w="12240" w:h="15840"/>
          <w:pgMar w:top="1440" w:right="1440" w:bottom="1440" w:left="1440" w:header="708" w:footer="708" w:gutter="0"/>
          <w:pgNumType w:start="0"/>
          <w:cols w:space="708"/>
          <w:titlePg/>
          <w:docGrid w:linePitch="360"/>
        </w:sectPr>
      </w:pPr>
      <w:r w:rsidRPr="00406788">
        <w:rPr>
          <w:rFonts w:asciiTheme="minorHAnsi" w:hAnsiTheme="minorHAnsi" w:cstheme="minorHAnsi"/>
          <w:noProof/>
          <w:lang w:val="en-CA" w:eastAsia="en-CA"/>
        </w:rPr>
        <mc:AlternateContent>
          <mc:Choice Requires="wps">
            <w:drawing>
              <wp:anchor distT="45720" distB="45720" distL="114300" distR="114300" simplePos="0" relativeHeight="251662336" behindDoc="0" locked="0" layoutInCell="1" allowOverlap="1" wp14:anchorId="187F9055" wp14:editId="53CB63ED">
                <wp:simplePos x="0" y="0"/>
                <wp:positionH relativeFrom="margin">
                  <wp:align>right</wp:align>
                </wp:positionH>
                <wp:positionV relativeFrom="paragraph">
                  <wp:posOffset>6781800</wp:posOffset>
                </wp:positionV>
                <wp:extent cx="593090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9700"/>
                        </a:xfrm>
                        <a:prstGeom prst="rect">
                          <a:avLst/>
                        </a:prstGeom>
                        <a:noFill/>
                        <a:ln w="9525">
                          <a:noFill/>
                          <a:miter lim="800000"/>
                          <a:headEnd/>
                          <a:tailEnd/>
                        </a:ln>
                      </wps:spPr>
                      <wps:txbx>
                        <w:txbxContent>
                          <w:p w14:paraId="23880D4F" w14:textId="77777777" w:rsidR="00406788" w:rsidRDefault="00406788" w:rsidP="00406788">
                            <w:pPr>
                              <w:jc w:val="center"/>
                              <w:rPr>
                                <w:rFonts w:asciiTheme="minorHAnsi" w:hAnsiTheme="minorHAnsi" w:cstheme="minorHAnsi"/>
                                <w:i/>
                                <w:iCs/>
                                <w:color w:val="1D1C1D"/>
                                <w:sz w:val="16"/>
                                <w:szCs w:val="16"/>
                                <w:shd w:val="clear" w:color="auto" w:fill="F8F8F8"/>
                              </w:rPr>
                            </w:pPr>
                            <w:r w:rsidRPr="000B2E9A">
                              <w:rPr>
                                <w:rFonts w:asciiTheme="minorHAnsi" w:hAnsiTheme="minorHAnsi" w:cstheme="minorHAnsi"/>
                                <w:i/>
                                <w:iCs/>
                                <w:color w:val="1D1C1D"/>
                                <w:sz w:val="16"/>
                                <w:szCs w:val="16"/>
                                <w:shd w:val="clear" w:color="auto" w:fill="F8F8F8"/>
                              </w:rPr>
                              <w:t>This paper is intended as a general guide for people who may become susceptible to crime or for victims that are already involved in the criminal justice system. Please do not hesitate to contact our office if you require clarification, or for a referral to an agency in your community that may be able to provide services to you.</w:t>
                            </w:r>
                          </w:p>
                          <w:p w14:paraId="35734D84" w14:textId="77777777" w:rsidR="00406788" w:rsidRPr="000B2E9A" w:rsidRDefault="00406788" w:rsidP="00406788">
                            <w:pPr>
                              <w:jc w:val="center"/>
                              <w:rPr>
                                <w:rFonts w:asciiTheme="minorHAnsi" w:hAnsiTheme="minorHAnsi" w:cstheme="minorHAnsi"/>
                                <w:sz w:val="14"/>
                                <w:szCs w:val="16"/>
                              </w:rPr>
                            </w:pPr>
                            <w:r>
                              <w:rPr>
                                <w:rFonts w:asciiTheme="minorHAnsi" w:hAnsiTheme="minorHAnsi" w:cstheme="minorHAnsi"/>
                                <w:i/>
                                <w:iCs/>
                                <w:color w:val="1D1C1D"/>
                                <w:sz w:val="16"/>
                                <w:szCs w:val="16"/>
                                <w:shd w:val="clear" w:color="auto" w:fill="F8F8F8"/>
                              </w:rPr>
                              <w:t>(Revised June 2022)</w:t>
                            </w:r>
                          </w:p>
                          <w:p w14:paraId="1006CFA4" w14:textId="392B1E63" w:rsidR="00F4078A" w:rsidRPr="00F4078A" w:rsidRDefault="00F4078A">
                            <w:pPr>
                              <w:rPr>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7F9055" id="_x0000_t202" coordsize="21600,21600" o:spt="202" path="m,l,21600r21600,l21600,xe">
                <v:stroke joinstyle="miter"/>
                <v:path gradientshapeok="t" o:connecttype="rect"/>
              </v:shapetype>
              <v:shape id="Text Box 2" o:spid="_x0000_s1026" type="#_x0000_t202" style="position:absolute;margin-left:415.8pt;margin-top:534pt;width:467pt;height:11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" filled="f" stroked="f">
                <v:textbox>
                  <w:txbxContent>
                    <w:p w14:paraId="23880D4F" w14:textId="77777777" w:rsidR="00406788" w:rsidRDefault="00406788" w:rsidP="00406788">
                      <w:pPr>
                        <w:jc w:val="center"/>
                        <w:rPr>
                          <w:rFonts w:asciiTheme="minorHAnsi" w:hAnsiTheme="minorHAnsi" w:cstheme="minorHAnsi"/>
                          <w:i/>
                          <w:iCs/>
                          <w:color w:val="1D1C1D"/>
                          <w:sz w:val="16"/>
                          <w:szCs w:val="16"/>
                          <w:shd w:val="clear" w:color="auto" w:fill="F8F8F8"/>
                        </w:rPr>
                      </w:pPr>
                      <w:r w:rsidRPr="000B2E9A">
                        <w:rPr>
                          <w:rFonts w:asciiTheme="minorHAnsi" w:hAnsiTheme="minorHAnsi" w:cstheme="minorHAnsi"/>
                          <w:i/>
                          <w:iCs/>
                          <w:color w:val="1D1C1D"/>
                          <w:sz w:val="16"/>
                          <w:szCs w:val="16"/>
                          <w:shd w:val="clear" w:color="auto" w:fill="F8F8F8"/>
                        </w:rPr>
                        <w:t>This paper is intended as a general guide for people who may become susceptible to crime or for victims that are already involved in the criminal justice system. Please do not hesitate to contact our office if you require clarification, or for a referral to an agency in your community that may be able to provide services to you.</w:t>
                      </w:r>
                    </w:p>
                    <w:p w14:paraId="35734D84" w14:textId="77777777" w:rsidR="00406788" w:rsidRPr="000B2E9A" w:rsidRDefault="00406788" w:rsidP="00406788">
                      <w:pPr>
                        <w:jc w:val="center"/>
                        <w:rPr>
                          <w:rFonts w:asciiTheme="minorHAnsi" w:hAnsiTheme="minorHAnsi" w:cstheme="minorHAnsi"/>
                          <w:sz w:val="14"/>
                          <w:szCs w:val="16"/>
                        </w:rPr>
                      </w:pPr>
                      <w:r>
                        <w:rPr>
                          <w:rFonts w:asciiTheme="minorHAnsi" w:hAnsiTheme="minorHAnsi" w:cstheme="minorHAnsi"/>
                          <w:i/>
                          <w:iCs/>
                          <w:color w:val="1D1C1D"/>
                          <w:sz w:val="16"/>
                          <w:szCs w:val="16"/>
                          <w:shd w:val="clear" w:color="auto" w:fill="F8F8F8"/>
                        </w:rPr>
                        <w:t>(Revised June 2022)</w:t>
                      </w:r>
                    </w:p>
                    <w:p w14:paraId="1006CFA4" w14:textId="392B1E63" w:rsidR="00F4078A" w:rsidRPr="00F4078A" w:rsidRDefault="00F4078A">
                      <w:pPr>
                        <w:rPr>
                          <w:i/>
                          <w:iCs/>
                          <w:sz w:val="20"/>
                          <w:szCs w:val="20"/>
                        </w:rPr>
                      </w:pPr>
                    </w:p>
                  </w:txbxContent>
                </v:textbox>
                <w10:wrap type="square" anchorx="margin"/>
              </v:shape>
            </w:pict>
          </mc:Fallback>
        </mc:AlternateContent>
      </w:r>
      <w:sdt>
        <w:sdtPr>
          <w:rPr>
            <w:rFonts w:asciiTheme="minorHAnsi" w:hAnsiTheme="minorHAnsi" w:cstheme="minorHAnsi"/>
          </w:rPr>
          <w:id w:val="1576708017"/>
          <w:docPartObj>
            <w:docPartGallery w:val="Cover Pages"/>
            <w:docPartUnique/>
          </w:docPartObj>
        </w:sdtPr>
        <w:sdtEndPr/>
        <w:sdtContent>
          <w:r w:rsidR="006F114D" w:rsidRPr="00406788">
            <w:rPr>
              <w:rFonts w:asciiTheme="minorHAnsi" w:hAnsiTheme="minorHAnsi" w:cstheme="minorHAnsi"/>
              <w:noProof/>
              <w:lang w:val="en-CA" w:eastAsia="en-CA"/>
            </w:rPr>
            <mc:AlternateContent>
              <mc:Choice Requires="wps">
                <w:drawing>
                  <wp:anchor distT="0" distB="0" distL="182880" distR="182880" simplePos="0" relativeHeight="251660288" behindDoc="0" locked="0" layoutInCell="1" allowOverlap="1" wp14:anchorId="736C5FFD" wp14:editId="65DBD7C1">
                    <wp:simplePos x="0" y="0"/>
                    <wp:positionH relativeFrom="margin">
                      <wp:posOffset>-373380</wp:posOffset>
                    </wp:positionH>
                    <wp:positionV relativeFrom="page">
                      <wp:posOffset>3081020</wp:posOffset>
                    </wp:positionV>
                    <wp:extent cx="6713220" cy="2727960"/>
                    <wp:effectExtent l="0" t="0" r="11430" b="15240"/>
                    <wp:wrapSquare wrapText="bothSides"/>
                    <wp:docPr id="131" name="Text Box 131"/>
                    <wp:cNvGraphicFramePr/>
                    <a:graphic xmlns:a="http://schemas.openxmlformats.org/drawingml/2006/main">
                      <a:graphicData uri="http://schemas.microsoft.com/office/word/2010/wordprocessingShape">
                        <wps:wsp>
                          <wps:cNvSpPr txBox="1"/>
                          <wps:spPr>
                            <a:xfrm>
                              <a:off x="0" y="0"/>
                              <a:ext cx="6713220" cy="2727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9351B" w14:textId="7BE1F998" w:rsidR="006F114D" w:rsidRPr="00406788" w:rsidRDefault="001F4E70" w:rsidP="00F4078A">
                                <w:pPr>
                                  <w:pStyle w:val="H1-TITLEPAGEONLY"/>
                                  <w:rPr>
                                    <w:rFonts w:asciiTheme="minorHAnsi" w:hAnsiTheme="minorHAnsi" w:cstheme="minorHAnsi"/>
                                  </w:rPr>
                                </w:pPr>
                                <w:sdt>
                                  <w:sdtPr>
                                    <w:rPr>
                                      <w:rFonts w:asciiTheme="minorHAnsi" w:hAnsiTheme="minorHAnsi" w:cstheme="minorHAnsi"/>
                                      <w:sz w:val="72"/>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4078A" w:rsidRPr="00406788">
                                      <w:rPr>
                                        <w:rFonts w:asciiTheme="minorHAnsi" w:hAnsiTheme="minorHAnsi" w:cstheme="minorHAnsi"/>
                                        <w:sz w:val="72"/>
                                        <w:szCs w:val="96"/>
                                      </w:rPr>
                                      <w:t>Peace bonds</w:t>
                                    </w:r>
                                  </w:sdtContent>
                                </w:sdt>
                              </w:p>
                              <w:sdt>
                                <w:sdtPr>
                                  <w:rPr>
                                    <w:rFonts w:asciiTheme="minorHAnsi" w:hAnsiTheme="minorHAnsi" w:cstheme="minorHAnsi"/>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6470681" w14:textId="3D5D3F4A" w:rsidR="006F114D" w:rsidRPr="00406788" w:rsidRDefault="00F4078A" w:rsidP="003B27D1">
                                    <w:pPr>
                                      <w:pStyle w:val="Date-TITLEPAGEONLY"/>
                                      <w:rPr>
                                        <w:rFonts w:asciiTheme="minorHAnsi" w:hAnsiTheme="minorHAnsi" w:cstheme="minorHAnsi"/>
                                        <w:sz w:val="28"/>
                                        <w:szCs w:val="28"/>
                                      </w:rPr>
                                    </w:pPr>
                                    <w:r w:rsidRPr="00406788">
                                      <w:rPr>
                                        <w:rFonts w:asciiTheme="minorHAnsi" w:hAnsiTheme="minorHAnsi" w:cstheme="minorHAnsi"/>
                                        <w:sz w:val="28"/>
                                        <w:szCs w:val="28"/>
                                      </w:rPr>
                                      <w:t>PREPARED BY THE CANADIAN RESOURCE CENTRE FOR VICTIMS OF CRIME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6C5FFD" id="Text Box 131" o:spid="_x0000_s1027" type="#_x0000_t202" style="position:absolute;margin-left:-29.4pt;margin-top:242.6pt;width:528.6pt;height:214.8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" filled="f" stroked="f" strokeweight=".5pt">
                    <v:textbox inset="0,0,0,0">
                      <w:txbxContent>
                        <w:p w14:paraId="0209351B" w14:textId="7BE1F998" w:rsidR="006F114D" w:rsidRPr="00406788" w:rsidRDefault="00422219" w:rsidP="00F4078A">
                          <w:pPr>
                            <w:pStyle w:val="H1-TITLEPAGEONLY"/>
                            <w:rPr>
                              <w:rFonts w:asciiTheme="minorHAnsi" w:hAnsiTheme="minorHAnsi" w:cstheme="minorHAnsi"/>
                            </w:rPr>
                          </w:pPr>
                          <w:sdt>
                            <w:sdtPr>
                              <w:rPr>
                                <w:rFonts w:asciiTheme="minorHAnsi" w:hAnsiTheme="minorHAnsi" w:cstheme="minorHAnsi"/>
                                <w:sz w:val="72"/>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4078A" w:rsidRPr="00406788">
                                <w:rPr>
                                  <w:rFonts w:asciiTheme="minorHAnsi" w:hAnsiTheme="minorHAnsi" w:cstheme="minorHAnsi"/>
                                  <w:sz w:val="72"/>
                                  <w:szCs w:val="96"/>
                                </w:rPr>
                                <w:t>Peace bonds</w:t>
                              </w:r>
                            </w:sdtContent>
                          </w:sdt>
                        </w:p>
                        <w:sdt>
                          <w:sdtPr>
                            <w:rPr>
                              <w:rFonts w:asciiTheme="minorHAnsi" w:hAnsiTheme="minorHAnsi" w:cstheme="minorHAnsi"/>
                              <w:sz w:val="28"/>
                              <w:szCs w:val="28"/>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6470681" w14:textId="3D5D3F4A" w:rsidR="006F114D" w:rsidRPr="00406788" w:rsidRDefault="00F4078A" w:rsidP="003B27D1">
                              <w:pPr>
                                <w:pStyle w:val="Date-TITLEPAGEONLY"/>
                                <w:rPr>
                                  <w:rFonts w:asciiTheme="minorHAnsi" w:hAnsiTheme="minorHAnsi" w:cstheme="minorHAnsi"/>
                                  <w:sz w:val="28"/>
                                  <w:szCs w:val="28"/>
                                </w:rPr>
                              </w:pPr>
                              <w:r w:rsidRPr="00406788">
                                <w:rPr>
                                  <w:rFonts w:asciiTheme="minorHAnsi" w:hAnsiTheme="minorHAnsi" w:cstheme="minorHAnsi"/>
                                  <w:sz w:val="28"/>
                                  <w:szCs w:val="28"/>
                                </w:rPr>
                                <w:t>PREPARED BY THE CANADIAN RESOURCE CENTRE FOR VICTIMS OF CRIME</w:t>
                              </w:r>
                            </w:p>
                          </w:sdtContent>
                        </w:sdt>
                      </w:txbxContent>
                    </v:textbox>
                    <w10:wrap type="square" anchorx="margin" anchory="page"/>
                  </v:shape>
                </w:pict>
              </mc:Fallback>
            </mc:AlternateContent>
          </w:r>
        </w:sdtContent>
      </w:sdt>
    </w:p>
    <w:p w14:paraId="1BF2B455" w14:textId="77777777" w:rsidR="00AC58CB" w:rsidRPr="00406788" w:rsidRDefault="00AC58CB" w:rsidP="00ED686D">
      <w:pPr>
        <w:rPr>
          <w:rStyle w:val="Strong"/>
          <w:rFonts w:asciiTheme="minorHAnsi" w:hAnsiTheme="minorHAnsi" w:cstheme="minorHAnsi"/>
        </w:rPr>
      </w:pPr>
    </w:p>
    <w:sdt>
      <w:sdtPr>
        <w:rPr>
          <w:rFonts w:asciiTheme="minorHAnsi" w:hAnsiTheme="minorHAnsi" w:cstheme="minorHAnsi"/>
          <w:bCs/>
          <w:color w:val="auto"/>
          <w:sz w:val="20"/>
        </w:rPr>
        <w:id w:val="343135748"/>
        <w:docPartObj>
          <w:docPartGallery w:val="Table of Contents"/>
          <w:docPartUnique/>
        </w:docPartObj>
      </w:sdtPr>
      <w:sdtEndPr>
        <w:rPr>
          <w:b w:val="0"/>
          <w:noProof/>
          <w:sz w:val="22"/>
        </w:rPr>
      </w:sdtEndPr>
      <w:sdtContent>
        <w:p w14:paraId="48FCE37D" w14:textId="77777777" w:rsidR="00DA4329" w:rsidRPr="00406788" w:rsidRDefault="00DA4329" w:rsidP="007B5ED6">
          <w:pPr>
            <w:pStyle w:val="TOCHeading"/>
            <w:rPr>
              <w:rFonts w:asciiTheme="minorHAnsi" w:hAnsiTheme="minorHAnsi" w:cstheme="minorHAnsi"/>
            </w:rPr>
          </w:pPr>
          <w:r w:rsidRPr="00406788">
            <w:rPr>
              <w:rFonts w:asciiTheme="minorHAnsi" w:hAnsiTheme="minorHAnsi" w:cstheme="minorHAnsi"/>
            </w:rPr>
            <w:t>Table of Contents</w:t>
          </w:r>
        </w:p>
        <w:p w14:paraId="77A317F6" w14:textId="4E920A42" w:rsidR="00247869" w:rsidRPr="00406788" w:rsidRDefault="00DA4329">
          <w:pPr>
            <w:pStyle w:val="TOC1"/>
            <w:tabs>
              <w:tab w:val="right" w:leader="dot" w:pos="9350"/>
            </w:tabs>
            <w:rPr>
              <w:rFonts w:asciiTheme="minorHAnsi" w:eastAsiaTheme="minorEastAsia" w:hAnsiTheme="minorHAnsi" w:cstheme="minorHAnsi"/>
              <w:b w:val="0"/>
              <w:bCs w:val="0"/>
              <w:noProof/>
              <w:szCs w:val="22"/>
            </w:rPr>
          </w:pPr>
          <w:r w:rsidRPr="00406788">
            <w:rPr>
              <w:rFonts w:asciiTheme="minorHAnsi" w:hAnsiTheme="minorHAnsi" w:cstheme="minorHAnsi"/>
              <w:b w:val="0"/>
              <w:bCs w:val="0"/>
            </w:rPr>
            <w:fldChar w:fldCharType="begin"/>
          </w:r>
          <w:r w:rsidRPr="00406788">
            <w:rPr>
              <w:rFonts w:asciiTheme="minorHAnsi" w:hAnsiTheme="minorHAnsi" w:cstheme="minorHAnsi"/>
            </w:rPr>
            <w:instrText xml:space="preserve"> TOC \o "1-3" \h \z \u </w:instrText>
          </w:r>
          <w:r w:rsidRPr="00406788">
            <w:rPr>
              <w:rFonts w:asciiTheme="minorHAnsi" w:hAnsiTheme="minorHAnsi" w:cstheme="minorHAnsi"/>
              <w:b w:val="0"/>
              <w:bCs w:val="0"/>
            </w:rPr>
            <w:fldChar w:fldCharType="separate"/>
          </w:r>
          <w:hyperlink w:anchor="_Toc89772460" w:history="1">
            <w:r w:rsidR="00247869" w:rsidRPr="00406788">
              <w:rPr>
                <w:rStyle w:val="Hyperlink"/>
                <w:rFonts w:asciiTheme="minorHAnsi" w:hAnsiTheme="minorHAnsi" w:cstheme="minorHAnsi"/>
                <w:noProof/>
              </w:rPr>
              <w:t>What is a peace bond?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_Toc89772460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1</w:t>
            </w:r>
            <w:r w:rsidR="00247869" w:rsidRPr="00406788">
              <w:rPr>
                <w:rFonts w:asciiTheme="minorHAnsi" w:hAnsiTheme="minorHAnsi" w:cstheme="minorHAnsi"/>
                <w:noProof/>
                <w:webHidden/>
              </w:rPr>
              <w:fldChar w:fldCharType="end"/>
            </w:r>
          </w:hyperlink>
        </w:p>
        <w:p w14:paraId="46DB3B44" w14:textId="342C11FC"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1" w:history="1">
            <w:r w:rsidR="00247869" w:rsidRPr="00406788">
              <w:rPr>
                <w:rStyle w:val="Hyperlink"/>
                <w:rFonts w:asciiTheme="minorHAnsi" w:hAnsiTheme="minorHAnsi" w:cstheme="minorHAnsi"/>
                <w:noProof/>
              </w:rPr>
              <w:t>How can you get a peace bond?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_Toc89772461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1</w:t>
            </w:r>
            <w:r w:rsidR="00247869" w:rsidRPr="00406788">
              <w:rPr>
                <w:rFonts w:asciiTheme="minorHAnsi" w:hAnsiTheme="minorHAnsi" w:cstheme="minorHAnsi"/>
                <w:noProof/>
                <w:webHidden/>
              </w:rPr>
              <w:fldChar w:fldCharType="end"/>
            </w:r>
          </w:hyperlink>
        </w:p>
        <w:p w14:paraId="637D8621" w14:textId="26FFF797"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2" w:history="1">
            <w:r w:rsidR="00247869" w:rsidRPr="00406788">
              <w:rPr>
                <w:rStyle w:val="Hyperlink"/>
                <w:rFonts w:asciiTheme="minorHAnsi" w:hAnsiTheme="minorHAnsi" w:cstheme="minorHAnsi"/>
                <w:noProof/>
              </w:rPr>
              <w:t>What happens in court?</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_Toc89772462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1</w:t>
            </w:r>
            <w:r w:rsidR="00247869" w:rsidRPr="00406788">
              <w:rPr>
                <w:rFonts w:asciiTheme="minorHAnsi" w:hAnsiTheme="minorHAnsi" w:cstheme="minorHAnsi"/>
                <w:noProof/>
                <w:webHidden/>
              </w:rPr>
              <w:fldChar w:fldCharType="end"/>
            </w:r>
          </w:hyperlink>
        </w:p>
        <w:p w14:paraId="618F8571" w14:textId="7EA42B79"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3" w:history="1">
            <w:r w:rsidR="00247869" w:rsidRPr="00406788">
              <w:rPr>
                <w:rStyle w:val="Hyperlink"/>
                <w:rFonts w:asciiTheme="minorHAnsi" w:hAnsiTheme="minorHAnsi" w:cstheme="minorHAnsi"/>
                <w:noProof/>
              </w:rPr>
              <w:t>What should I do if asked to sign a ‘mutual’ peace bond?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_Toc89772463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2</w:t>
            </w:r>
            <w:r w:rsidR="00247869" w:rsidRPr="00406788">
              <w:rPr>
                <w:rFonts w:asciiTheme="minorHAnsi" w:hAnsiTheme="minorHAnsi" w:cstheme="minorHAnsi"/>
                <w:noProof/>
                <w:webHidden/>
              </w:rPr>
              <w:fldChar w:fldCharType="end"/>
            </w:r>
          </w:hyperlink>
        </w:p>
        <w:p w14:paraId="59FF17A4" w14:textId="439659AF"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4" w:history="1">
            <w:r w:rsidR="00247869" w:rsidRPr="00406788">
              <w:rPr>
                <w:rStyle w:val="Hyperlink"/>
                <w:rFonts w:asciiTheme="minorHAnsi" w:hAnsiTheme="minorHAnsi" w:cstheme="minorHAnsi"/>
                <w:noProof/>
              </w:rPr>
              <w:t>What must be proved?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_Toc89772464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2</w:t>
            </w:r>
            <w:r w:rsidR="00247869" w:rsidRPr="00406788">
              <w:rPr>
                <w:rFonts w:asciiTheme="minorHAnsi" w:hAnsiTheme="minorHAnsi" w:cstheme="minorHAnsi"/>
                <w:noProof/>
                <w:webHidden/>
              </w:rPr>
              <w:fldChar w:fldCharType="end"/>
            </w:r>
          </w:hyperlink>
        </w:p>
        <w:p w14:paraId="2A3AD562" w14:textId="442E2F67"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5" w:history="1">
            <w:r w:rsidR="00247869" w:rsidRPr="00406788">
              <w:rPr>
                <w:rStyle w:val="Hyperlink"/>
                <w:rFonts w:asciiTheme="minorHAnsi" w:hAnsiTheme="minorHAnsi" w:cstheme="minorHAnsi"/>
                <w:noProof/>
              </w:rPr>
              <w:t>How long will it take?</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_Toc89772465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2</w:t>
            </w:r>
            <w:r w:rsidR="00247869" w:rsidRPr="00406788">
              <w:rPr>
                <w:rFonts w:asciiTheme="minorHAnsi" w:hAnsiTheme="minorHAnsi" w:cstheme="minorHAnsi"/>
                <w:noProof/>
                <w:webHidden/>
              </w:rPr>
              <w:fldChar w:fldCharType="end"/>
            </w:r>
          </w:hyperlink>
        </w:p>
        <w:p w14:paraId="2E18CC2C" w14:textId="09197BEF"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6" w:history="1">
            <w:r w:rsidR="00247869" w:rsidRPr="00406788">
              <w:rPr>
                <w:rStyle w:val="Hyperlink"/>
                <w:rFonts w:asciiTheme="minorHAnsi" w:hAnsiTheme="minorHAnsi" w:cstheme="minorHAnsi"/>
                <w:noProof/>
              </w:rPr>
              <w:t>Do I need a lawyer?</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_Toc89772466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085D76F9" w14:textId="5F5067E4"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7" w:history="1">
            <w:r w:rsidR="00247869" w:rsidRPr="00406788">
              <w:rPr>
                <w:rStyle w:val="Hyperlink"/>
                <w:rFonts w:asciiTheme="minorHAnsi" w:hAnsiTheme="minorHAnsi" w:cstheme="minorHAnsi"/>
                <w:noProof/>
              </w:rPr>
              <w:t>Will the defendant get a criminal record?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_Toc89772467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04A9F0C6" w14:textId="7F1C2525"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8" w:history="1">
            <w:r w:rsidR="00247869" w:rsidRPr="00406788">
              <w:rPr>
                <w:rStyle w:val="Hyperlink"/>
                <w:rFonts w:asciiTheme="minorHAnsi" w:hAnsiTheme="minorHAnsi" w:cstheme="minorHAnsi"/>
                <w:noProof/>
              </w:rPr>
              <w:t>What can you do if the terms are broken?</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_Toc89772468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068685E5" w14:textId="3B0E1376"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69" w:history="1">
            <w:r w:rsidR="00247869" w:rsidRPr="00406788">
              <w:rPr>
                <w:rStyle w:val="Hyperlink"/>
                <w:rFonts w:asciiTheme="minorHAnsi" w:hAnsiTheme="minorHAnsi" w:cstheme="minorHAnsi"/>
                <w:noProof/>
              </w:rPr>
              <w:t>Can the terms be changed?</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_Toc89772469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71CB4AE0" w14:textId="2DA46FF9"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70" w:history="1">
            <w:r w:rsidR="00247869" w:rsidRPr="00406788">
              <w:rPr>
                <w:rStyle w:val="Hyperlink"/>
                <w:rFonts w:asciiTheme="minorHAnsi" w:hAnsiTheme="minorHAnsi" w:cstheme="minorHAnsi"/>
                <w:noProof/>
              </w:rPr>
              <w:t>How long is it in effect?</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_Toc89772470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1F04656B" w14:textId="1F947B93"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71" w:history="1">
            <w:r w:rsidR="00247869" w:rsidRPr="00406788">
              <w:rPr>
                <w:rStyle w:val="Hyperlink"/>
                <w:rFonts w:asciiTheme="minorHAnsi" w:hAnsiTheme="minorHAnsi" w:cstheme="minorHAnsi"/>
                <w:noProof/>
              </w:rPr>
              <w:t>What are the limitations of peace bonds?</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_Toc89772471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3</w:t>
            </w:r>
            <w:r w:rsidR="00247869" w:rsidRPr="00406788">
              <w:rPr>
                <w:rFonts w:asciiTheme="minorHAnsi" w:hAnsiTheme="minorHAnsi" w:cstheme="minorHAnsi"/>
                <w:noProof/>
                <w:webHidden/>
              </w:rPr>
              <w:fldChar w:fldCharType="end"/>
            </w:r>
          </w:hyperlink>
        </w:p>
        <w:p w14:paraId="06B37F09" w14:textId="79E92E74" w:rsidR="00247869" w:rsidRPr="00406788" w:rsidRDefault="001F4E70">
          <w:pPr>
            <w:pStyle w:val="TOC1"/>
            <w:tabs>
              <w:tab w:val="right" w:leader="dot" w:pos="9350"/>
            </w:tabs>
            <w:rPr>
              <w:rFonts w:asciiTheme="minorHAnsi" w:eastAsiaTheme="minorEastAsia" w:hAnsiTheme="minorHAnsi" w:cstheme="minorHAnsi"/>
              <w:b w:val="0"/>
              <w:bCs w:val="0"/>
              <w:noProof/>
              <w:szCs w:val="22"/>
            </w:rPr>
          </w:pPr>
          <w:hyperlink w:anchor="_Toc89772472" w:history="1">
            <w:r w:rsidR="00247869" w:rsidRPr="00406788">
              <w:rPr>
                <w:rStyle w:val="Hyperlink"/>
                <w:rFonts w:asciiTheme="minorHAnsi" w:hAnsiTheme="minorHAnsi" w:cstheme="minorHAnsi"/>
                <w:noProof/>
              </w:rPr>
              <w:t>What is the difference between a peace bond and a restraining order?</w:t>
            </w:r>
            <w:r w:rsidR="00247869" w:rsidRPr="00406788">
              <w:rPr>
                <w:rFonts w:asciiTheme="minorHAnsi" w:hAnsiTheme="minorHAnsi" w:cstheme="minorHAnsi"/>
                <w:noProof/>
                <w:webHidden/>
              </w:rPr>
              <w:tab/>
            </w:r>
            <w:r w:rsidR="00247869" w:rsidRPr="00406788">
              <w:rPr>
                <w:rFonts w:asciiTheme="minorHAnsi" w:hAnsiTheme="minorHAnsi" w:cstheme="minorHAnsi"/>
                <w:noProof/>
                <w:webHidden/>
              </w:rPr>
              <w:fldChar w:fldCharType="begin"/>
            </w:r>
            <w:r w:rsidR="00247869" w:rsidRPr="00406788">
              <w:rPr>
                <w:rFonts w:asciiTheme="minorHAnsi" w:hAnsiTheme="minorHAnsi" w:cstheme="minorHAnsi"/>
                <w:noProof/>
                <w:webHidden/>
              </w:rPr>
              <w:instrText xml:space="preserve"> PAGEREF _Toc89772472 \h </w:instrText>
            </w:r>
            <w:r w:rsidR="00247869" w:rsidRPr="00406788">
              <w:rPr>
                <w:rFonts w:asciiTheme="minorHAnsi" w:hAnsiTheme="minorHAnsi" w:cstheme="minorHAnsi"/>
                <w:noProof/>
                <w:webHidden/>
              </w:rPr>
            </w:r>
            <w:r w:rsidR="00247869" w:rsidRPr="00406788">
              <w:rPr>
                <w:rFonts w:asciiTheme="minorHAnsi" w:hAnsiTheme="minorHAnsi" w:cstheme="minorHAnsi"/>
                <w:noProof/>
                <w:webHidden/>
              </w:rPr>
              <w:fldChar w:fldCharType="separate"/>
            </w:r>
            <w:r w:rsidR="00247869" w:rsidRPr="00406788">
              <w:rPr>
                <w:rFonts w:asciiTheme="minorHAnsi" w:hAnsiTheme="minorHAnsi" w:cstheme="minorHAnsi"/>
                <w:noProof/>
                <w:webHidden/>
              </w:rPr>
              <w:t>4</w:t>
            </w:r>
            <w:r w:rsidR="00247869" w:rsidRPr="00406788">
              <w:rPr>
                <w:rFonts w:asciiTheme="minorHAnsi" w:hAnsiTheme="minorHAnsi" w:cstheme="minorHAnsi"/>
                <w:noProof/>
                <w:webHidden/>
              </w:rPr>
              <w:fldChar w:fldCharType="end"/>
            </w:r>
          </w:hyperlink>
        </w:p>
        <w:p w14:paraId="329D3F98" w14:textId="2F1D227C" w:rsidR="00DA4329" w:rsidRPr="00406788" w:rsidRDefault="00DA4329">
          <w:pPr>
            <w:rPr>
              <w:rFonts w:asciiTheme="minorHAnsi" w:hAnsiTheme="minorHAnsi" w:cstheme="minorHAnsi"/>
            </w:rPr>
          </w:pPr>
          <w:r w:rsidRPr="00406788">
            <w:rPr>
              <w:rFonts w:asciiTheme="minorHAnsi" w:hAnsiTheme="minorHAnsi" w:cstheme="minorHAnsi"/>
              <w:b/>
              <w:bCs/>
              <w:noProof/>
            </w:rPr>
            <w:fldChar w:fldCharType="end"/>
          </w:r>
        </w:p>
      </w:sdtContent>
    </w:sdt>
    <w:p w14:paraId="0A89FBC5" w14:textId="64E2A66C" w:rsidR="00ED686D" w:rsidRPr="00406788" w:rsidRDefault="00ED686D" w:rsidP="00E11E8F">
      <w:pPr>
        <w:pStyle w:val="Heading1"/>
        <w:rPr>
          <w:rFonts w:asciiTheme="minorHAnsi" w:hAnsiTheme="minorHAnsi" w:cstheme="minorHAnsi"/>
        </w:rPr>
      </w:pPr>
    </w:p>
    <w:p w14:paraId="349C4150" w14:textId="77777777" w:rsidR="00F4078A" w:rsidRPr="00406788" w:rsidRDefault="00F4078A" w:rsidP="00F4078A">
      <w:pPr>
        <w:pStyle w:val="Heading1"/>
        <w:rPr>
          <w:rFonts w:asciiTheme="minorHAnsi" w:hAnsiTheme="minorHAnsi" w:cstheme="minorHAnsi"/>
        </w:rPr>
      </w:pPr>
      <w:bookmarkStart w:id="1" w:name="_Toc89772460"/>
      <w:r w:rsidRPr="00406788">
        <w:rPr>
          <w:rFonts w:asciiTheme="minorHAnsi" w:hAnsiTheme="minorHAnsi" w:cstheme="minorHAnsi"/>
        </w:rPr>
        <w:t>What is a peace bond?</w:t>
      </w:r>
      <w:bookmarkEnd w:id="1"/>
      <w:r w:rsidRPr="00406788">
        <w:rPr>
          <w:rFonts w:asciiTheme="minorHAnsi" w:hAnsiTheme="minorHAnsi" w:cstheme="minorHAnsi"/>
        </w:rPr>
        <w:t xml:space="preserve"> </w:t>
      </w:r>
    </w:p>
    <w:p w14:paraId="292C3D4D" w14:textId="710E7C66" w:rsidR="00F4078A" w:rsidRPr="00406788" w:rsidRDefault="00F4078A" w:rsidP="001C049B">
      <w:pPr>
        <w:rPr>
          <w:rFonts w:asciiTheme="minorHAnsi" w:hAnsiTheme="minorHAnsi" w:cstheme="minorHAnsi"/>
        </w:rPr>
      </w:pPr>
      <w:r w:rsidRPr="00406788">
        <w:rPr>
          <w:rFonts w:asciiTheme="minorHAnsi" w:hAnsiTheme="minorHAnsi" w:cstheme="minorHAnsi"/>
        </w:rPr>
        <w:t>A peace bond is a criminal court order that sets out specific conditions to protect the safety of others or property. It can be ordered where there is a reasonable fear that another person will cause personal injury to them or their family, will damage his</w:t>
      </w:r>
      <w:r w:rsidR="00213779">
        <w:rPr>
          <w:rFonts w:asciiTheme="minorHAnsi" w:hAnsiTheme="minorHAnsi" w:cstheme="minorHAnsi"/>
        </w:rPr>
        <w:t xml:space="preserve"> or </w:t>
      </w:r>
      <w:r w:rsidRPr="00406788">
        <w:rPr>
          <w:rFonts w:asciiTheme="minorHAnsi" w:hAnsiTheme="minorHAnsi" w:cstheme="minorHAnsi"/>
        </w:rPr>
        <w:t xml:space="preserve">her property, or where there is a reasonable fear that another person will commit a sexual offence against them. A peace bond may be issued under section 810 of the Criminal Code. </w:t>
      </w:r>
    </w:p>
    <w:p w14:paraId="0C65D3F4" w14:textId="3F82961D" w:rsidR="00F4078A" w:rsidRPr="00406788" w:rsidRDefault="00F4078A" w:rsidP="001C049B">
      <w:pPr>
        <w:rPr>
          <w:rFonts w:asciiTheme="minorHAnsi" w:hAnsiTheme="minorHAnsi" w:cstheme="minorHAnsi"/>
        </w:rPr>
      </w:pPr>
      <w:r w:rsidRPr="00406788">
        <w:rPr>
          <w:rFonts w:asciiTheme="minorHAnsi" w:hAnsiTheme="minorHAnsi" w:cstheme="minorHAnsi"/>
        </w:rPr>
        <w:lastRenderedPageBreak/>
        <w:t>Section 810.1 outlines th</w:t>
      </w:r>
      <w:r w:rsidR="00A47A5C">
        <w:rPr>
          <w:rFonts w:asciiTheme="minorHAnsi" w:hAnsiTheme="minorHAnsi" w:cstheme="minorHAnsi"/>
        </w:rPr>
        <w:t>e two types of peace bonds that can be issued,</w:t>
      </w:r>
      <w:r w:rsidRPr="00406788">
        <w:rPr>
          <w:rFonts w:asciiTheme="minorHAnsi" w:hAnsiTheme="minorHAnsi" w:cstheme="minorHAnsi"/>
        </w:rPr>
        <w:t xml:space="preserve"> base</w:t>
      </w:r>
      <w:r w:rsidR="00A47A5C">
        <w:rPr>
          <w:rFonts w:asciiTheme="minorHAnsi" w:hAnsiTheme="minorHAnsi" w:cstheme="minorHAnsi"/>
        </w:rPr>
        <w:t xml:space="preserve">d on whether a person has fears, </w:t>
      </w:r>
      <w:r w:rsidRPr="00406788">
        <w:rPr>
          <w:rFonts w:asciiTheme="minorHAnsi" w:hAnsiTheme="minorHAnsi" w:cstheme="minorHAnsi"/>
        </w:rPr>
        <w:t>on reasonable grounds</w:t>
      </w:r>
      <w:r w:rsidR="00A47A5C">
        <w:rPr>
          <w:rFonts w:asciiTheme="minorHAnsi" w:hAnsiTheme="minorHAnsi" w:cstheme="minorHAnsi"/>
        </w:rPr>
        <w:t>,</w:t>
      </w:r>
      <w:r w:rsidRPr="00406788">
        <w:rPr>
          <w:rFonts w:asciiTheme="minorHAnsi" w:hAnsiTheme="minorHAnsi" w:cstheme="minorHAnsi"/>
        </w:rPr>
        <w:t xml:space="preserve"> that another person may attempt to carry out these acts. The</w:t>
      </w:r>
      <w:r w:rsidR="00406788">
        <w:rPr>
          <w:rFonts w:asciiTheme="minorHAnsi" w:hAnsiTheme="minorHAnsi" w:cstheme="minorHAnsi"/>
        </w:rPr>
        <w:t xml:space="preserve"> first type of peace bond is </w:t>
      </w:r>
      <w:r w:rsidRPr="00406788">
        <w:rPr>
          <w:rFonts w:asciiTheme="minorHAnsi" w:hAnsiTheme="minorHAnsi" w:cstheme="minorHAnsi"/>
        </w:rPr>
        <w:t>w</w:t>
      </w:r>
      <w:r w:rsidR="00A47A5C">
        <w:rPr>
          <w:rFonts w:asciiTheme="minorHAnsi" w:hAnsiTheme="minorHAnsi" w:cstheme="minorHAnsi"/>
        </w:rPr>
        <w:t xml:space="preserve">hen injury or damage is feared </w:t>
      </w:r>
      <w:r w:rsidRPr="00406788">
        <w:rPr>
          <w:rFonts w:asciiTheme="minorHAnsi" w:hAnsiTheme="minorHAnsi" w:cstheme="minorHAnsi"/>
        </w:rPr>
        <w:t>to oneself or one’s spouse, common-law partner, or child</w:t>
      </w:r>
      <w:r w:rsidR="00406788">
        <w:rPr>
          <w:rFonts w:asciiTheme="minorHAnsi" w:hAnsiTheme="minorHAnsi" w:cstheme="minorHAnsi"/>
        </w:rPr>
        <w:t>. The second type is</w:t>
      </w:r>
      <w:r w:rsidRPr="00406788">
        <w:rPr>
          <w:rFonts w:asciiTheme="minorHAnsi" w:hAnsiTheme="minorHAnsi" w:cstheme="minorHAnsi"/>
        </w:rPr>
        <w:t xml:space="preserve"> when an offence may be committed under sect</w:t>
      </w:r>
      <w:r w:rsidR="00A47A5C">
        <w:rPr>
          <w:rFonts w:asciiTheme="minorHAnsi" w:hAnsiTheme="minorHAnsi" w:cstheme="minorHAnsi"/>
        </w:rPr>
        <w:t xml:space="preserve">ion 162.1 of the Criminal Code, </w:t>
      </w:r>
      <w:r w:rsidRPr="00406788">
        <w:rPr>
          <w:rFonts w:asciiTheme="minorHAnsi" w:hAnsiTheme="minorHAnsi" w:cstheme="minorHAnsi"/>
        </w:rPr>
        <w:t>which protects people from having pr</w:t>
      </w:r>
      <w:r w:rsidR="00A47A5C">
        <w:rPr>
          <w:rFonts w:asciiTheme="minorHAnsi" w:hAnsiTheme="minorHAnsi" w:cstheme="minorHAnsi"/>
        </w:rPr>
        <w:t xml:space="preserve">ivate, sexually explicit images and </w:t>
      </w:r>
      <w:r w:rsidRPr="00406788">
        <w:rPr>
          <w:rFonts w:asciiTheme="minorHAnsi" w:hAnsiTheme="minorHAnsi" w:cstheme="minorHAnsi"/>
        </w:rPr>
        <w:t>recordings of the</w:t>
      </w:r>
      <w:r w:rsidR="00A47A5C">
        <w:rPr>
          <w:rFonts w:asciiTheme="minorHAnsi" w:hAnsiTheme="minorHAnsi" w:cstheme="minorHAnsi"/>
        </w:rPr>
        <w:t>m distributed without consent.</w:t>
      </w:r>
    </w:p>
    <w:p w14:paraId="7D631E4C" w14:textId="4C91DA63" w:rsidR="00F4078A" w:rsidRPr="00406788" w:rsidRDefault="00F4078A" w:rsidP="001C049B">
      <w:pPr>
        <w:rPr>
          <w:rFonts w:asciiTheme="minorHAnsi" w:hAnsiTheme="minorHAnsi" w:cstheme="minorHAnsi"/>
        </w:rPr>
      </w:pPr>
      <w:r w:rsidRPr="00406788">
        <w:rPr>
          <w:rFonts w:asciiTheme="minorHAnsi" w:hAnsiTheme="minorHAnsi" w:cstheme="minorHAnsi"/>
        </w:rPr>
        <w:t>Peace bonds are often used in cases of family violence and stalking. They include specific terms that may, for example, forbid the defendant from calling, contacting or visiting the applicant’s home or workplace, forbid them from carrying firearms or ammunition, or require that they go to counselling. A Peace Bond does not cost anything and you do not need a lawyer to get one.</w:t>
      </w:r>
    </w:p>
    <w:p w14:paraId="3243501F" w14:textId="77777777" w:rsidR="00751218" w:rsidRPr="00406788" w:rsidRDefault="00751218" w:rsidP="00751218">
      <w:pPr>
        <w:pStyle w:val="Heading1"/>
        <w:rPr>
          <w:rFonts w:asciiTheme="minorHAnsi" w:hAnsiTheme="minorHAnsi" w:cstheme="minorHAnsi"/>
        </w:rPr>
      </w:pPr>
      <w:bookmarkStart w:id="2" w:name="_Toc89772461"/>
      <w:r w:rsidRPr="00406788">
        <w:rPr>
          <w:rFonts w:asciiTheme="minorHAnsi" w:hAnsiTheme="minorHAnsi" w:cstheme="minorHAnsi"/>
        </w:rPr>
        <w:t>How can you get a peace bond?</w:t>
      </w:r>
      <w:bookmarkEnd w:id="2"/>
      <w:r w:rsidRPr="00406788">
        <w:rPr>
          <w:rFonts w:asciiTheme="minorHAnsi" w:hAnsiTheme="minorHAnsi" w:cstheme="minorHAnsi"/>
        </w:rPr>
        <w:t xml:space="preserve"> </w:t>
      </w:r>
    </w:p>
    <w:p w14:paraId="61D3AE41" w14:textId="42986908" w:rsidR="00751218" w:rsidRPr="00406788" w:rsidRDefault="00751218" w:rsidP="001C049B">
      <w:pPr>
        <w:rPr>
          <w:rFonts w:asciiTheme="minorHAnsi" w:hAnsiTheme="minorHAnsi" w:cstheme="minorHAnsi"/>
        </w:rPr>
      </w:pPr>
      <w:r w:rsidRPr="00406788">
        <w:rPr>
          <w:rFonts w:asciiTheme="minorHAnsi" w:hAnsiTheme="minorHAnsi" w:cstheme="minorHAnsi"/>
        </w:rPr>
        <w:t xml:space="preserve">Only a judge, Justice of the Peace, or a magistrate can issue a peace bond. If you live in Manitoba, Newfoundland, Nova Scotia, or Ontario you can apply directly for a peace bond at a Provincial Court. If there is no Provincial Court in your community, </w:t>
      </w:r>
      <w:r w:rsidR="00EF0FD1">
        <w:rPr>
          <w:rFonts w:asciiTheme="minorHAnsi" w:hAnsiTheme="minorHAnsi" w:cstheme="minorHAnsi"/>
        </w:rPr>
        <w:t xml:space="preserve">you can apply for a peace bond at </w:t>
      </w:r>
      <w:r w:rsidRPr="00406788">
        <w:rPr>
          <w:rFonts w:asciiTheme="minorHAnsi" w:hAnsiTheme="minorHAnsi" w:cstheme="minorHAnsi"/>
        </w:rPr>
        <w:t xml:space="preserve">your local police station. If you live in Alberta, British Columbia, New Brunswick, Northwest Territories, Prince Edward Island, Quebec, Saskatchewan, or the </w:t>
      </w:r>
      <w:r w:rsidR="00470970">
        <w:rPr>
          <w:rFonts w:asciiTheme="minorHAnsi" w:hAnsiTheme="minorHAnsi" w:cstheme="minorHAnsi"/>
        </w:rPr>
        <w:t>Yukon you can go to the police station.</w:t>
      </w:r>
    </w:p>
    <w:p w14:paraId="1273DD80" w14:textId="78D4AC9F" w:rsidR="00751218" w:rsidRPr="00406788" w:rsidRDefault="00751218" w:rsidP="001C049B">
      <w:pPr>
        <w:rPr>
          <w:rFonts w:asciiTheme="minorHAnsi" w:hAnsiTheme="minorHAnsi" w:cstheme="minorHAnsi"/>
        </w:rPr>
      </w:pPr>
      <w:r w:rsidRPr="00406788">
        <w:rPr>
          <w:rFonts w:asciiTheme="minorHAnsi" w:hAnsiTheme="minorHAnsi" w:cstheme="minorHAnsi"/>
        </w:rPr>
        <w:t>Once you have told the police or the Provincial Court that you want a peace bond, they will summons the other party and tell them when to go to court. The applicant must also appear in court on that day.</w:t>
      </w:r>
    </w:p>
    <w:p w14:paraId="20E07133" w14:textId="77777777" w:rsidR="00751218" w:rsidRPr="00406788" w:rsidRDefault="00751218" w:rsidP="00751218">
      <w:pPr>
        <w:pStyle w:val="Heading1"/>
        <w:rPr>
          <w:rFonts w:asciiTheme="minorHAnsi" w:hAnsiTheme="minorHAnsi" w:cstheme="minorHAnsi"/>
        </w:rPr>
      </w:pPr>
      <w:bookmarkStart w:id="3" w:name="_Toc89772462"/>
      <w:r w:rsidRPr="00406788">
        <w:rPr>
          <w:rFonts w:asciiTheme="minorHAnsi" w:hAnsiTheme="minorHAnsi" w:cstheme="minorHAnsi"/>
        </w:rPr>
        <w:t>What happens in court?</w:t>
      </w:r>
      <w:bookmarkEnd w:id="3"/>
      <w:r w:rsidRPr="00406788">
        <w:rPr>
          <w:rFonts w:asciiTheme="minorHAnsi" w:hAnsiTheme="minorHAnsi" w:cstheme="minorHAnsi"/>
        </w:rPr>
        <w:t xml:space="preserve"> </w:t>
      </w:r>
    </w:p>
    <w:p w14:paraId="29A389C4" w14:textId="77777777" w:rsidR="00751218" w:rsidRPr="00406788" w:rsidRDefault="00751218" w:rsidP="001C049B">
      <w:pPr>
        <w:rPr>
          <w:rFonts w:asciiTheme="minorHAnsi" w:hAnsiTheme="minorHAnsi" w:cstheme="minorHAnsi"/>
        </w:rPr>
      </w:pPr>
      <w:r w:rsidRPr="00406788">
        <w:rPr>
          <w:rFonts w:asciiTheme="minorHAnsi" w:hAnsiTheme="minorHAnsi" w:cstheme="minorHAnsi"/>
        </w:rPr>
        <w:t xml:space="preserve">You must show that you have a reasonable fear the defendant will harm you or your family, or will damage your property. You will give evidence under oath describing why you are in need of the Peace Bond. You cannot make emotional pleas without evidence; therefore, you should:  </w:t>
      </w:r>
    </w:p>
    <w:p w14:paraId="05553445" w14:textId="669E9A25" w:rsidR="00751218" w:rsidRPr="00406788" w:rsidRDefault="00B02E02" w:rsidP="00751218">
      <w:pPr>
        <w:pStyle w:val="Bullets-Toplevel"/>
        <w:spacing w:line="240" w:lineRule="auto"/>
        <w:rPr>
          <w:rFonts w:asciiTheme="minorHAnsi" w:hAnsiTheme="minorHAnsi" w:cstheme="minorHAnsi"/>
        </w:rPr>
      </w:pPr>
      <w:r>
        <w:rPr>
          <w:rFonts w:asciiTheme="minorHAnsi" w:hAnsiTheme="minorHAnsi" w:cstheme="minorHAnsi"/>
        </w:rPr>
        <w:t>D</w:t>
      </w:r>
      <w:r w:rsidR="00751218" w:rsidRPr="00406788">
        <w:rPr>
          <w:rFonts w:asciiTheme="minorHAnsi" w:hAnsiTheme="minorHAnsi" w:cstheme="minorHAnsi"/>
        </w:rPr>
        <w:t xml:space="preserve">ocument every time the person stalked you or threatened you; </w:t>
      </w:r>
    </w:p>
    <w:p w14:paraId="1FDF2B49" w14:textId="406F839E" w:rsidR="00751218" w:rsidRPr="00406788" w:rsidRDefault="00B02E02" w:rsidP="00751218">
      <w:pPr>
        <w:pStyle w:val="Bullets-Toplevel"/>
        <w:spacing w:line="240" w:lineRule="auto"/>
        <w:rPr>
          <w:rFonts w:asciiTheme="minorHAnsi" w:hAnsiTheme="minorHAnsi" w:cstheme="minorHAnsi"/>
        </w:rPr>
      </w:pPr>
      <w:r>
        <w:rPr>
          <w:rFonts w:asciiTheme="minorHAnsi" w:hAnsiTheme="minorHAnsi" w:cstheme="minorHAnsi"/>
        </w:rPr>
        <w:t>K</w:t>
      </w:r>
      <w:r w:rsidR="00751218" w:rsidRPr="00406788">
        <w:rPr>
          <w:rFonts w:asciiTheme="minorHAnsi" w:hAnsiTheme="minorHAnsi" w:cstheme="minorHAnsi"/>
        </w:rPr>
        <w:t xml:space="preserve">eep any evidence of abuse such as hospital records, photographs, etc.; </w:t>
      </w:r>
    </w:p>
    <w:p w14:paraId="56BFAAD3" w14:textId="6C8EF4A1" w:rsidR="00751218" w:rsidRPr="00406788" w:rsidRDefault="00B02E02" w:rsidP="00751218">
      <w:pPr>
        <w:pStyle w:val="Bullets-Toplevel"/>
        <w:spacing w:line="240" w:lineRule="auto"/>
        <w:rPr>
          <w:rFonts w:asciiTheme="minorHAnsi" w:hAnsiTheme="minorHAnsi" w:cstheme="minorHAnsi"/>
        </w:rPr>
      </w:pPr>
      <w:r>
        <w:rPr>
          <w:rFonts w:asciiTheme="minorHAnsi" w:hAnsiTheme="minorHAnsi" w:cstheme="minorHAnsi"/>
        </w:rPr>
        <w:t>I</w:t>
      </w:r>
      <w:r w:rsidR="00751218" w:rsidRPr="00406788">
        <w:rPr>
          <w:rFonts w:asciiTheme="minorHAnsi" w:hAnsiTheme="minorHAnsi" w:cstheme="minorHAnsi"/>
        </w:rPr>
        <w:t>n the case of a partner/ex-partner,</w:t>
      </w:r>
      <w:r w:rsidR="00B46A26">
        <w:rPr>
          <w:rFonts w:asciiTheme="minorHAnsi" w:hAnsiTheme="minorHAnsi" w:cstheme="minorHAnsi"/>
        </w:rPr>
        <w:t xml:space="preserve"> if applicable, evidence of his or her </w:t>
      </w:r>
      <w:r w:rsidR="00751218" w:rsidRPr="00406788">
        <w:rPr>
          <w:rFonts w:asciiTheme="minorHAnsi" w:hAnsiTheme="minorHAnsi" w:cstheme="minorHAnsi"/>
        </w:rPr>
        <w:t>mistreatment of your children; and</w:t>
      </w:r>
    </w:p>
    <w:p w14:paraId="07B3DE56" w14:textId="7819C204" w:rsidR="00751218" w:rsidRPr="00406788" w:rsidRDefault="00B02E02" w:rsidP="00751218">
      <w:pPr>
        <w:pStyle w:val="Bullets-Toplevel"/>
        <w:spacing w:line="240" w:lineRule="auto"/>
        <w:rPr>
          <w:rFonts w:asciiTheme="minorHAnsi" w:hAnsiTheme="minorHAnsi" w:cstheme="minorHAnsi"/>
        </w:rPr>
      </w:pPr>
      <w:r>
        <w:rPr>
          <w:rFonts w:asciiTheme="minorHAnsi" w:hAnsiTheme="minorHAnsi" w:cstheme="minorHAnsi"/>
        </w:rPr>
        <w:t>D</w:t>
      </w:r>
      <w:r w:rsidR="00751218" w:rsidRPr="00406788">
        <w:rPr>
          <w:rFonts w:asciiTheme="minorHAnsi" w:hAnsiTheme="minorHAnsi" w:cstheme="minorHAnsi"/>
        </w:rPr>
        <w:t xml:space="preserve">ocument every time the person damaged your property or threatened to; take photographs, if possible. </w:t>
      </w:r>
    </w:p>
    <w:p w14:paraId="11EF35BE" w14:textId="27F91DDA" w:rsidR="00751218" w:rsidRPr="00406788" w:rsidRDefault="00751218" w:rsidP="001C049B">
      <w:pPr>
        <w:rPr>
          <w:rFonts w:asciiTheme="minorHAnsi" w:hAnsiTheme="minorHAnsi" w:cstheme="minorHAnsi"/>
        </w:rPr>
      </w:pPr>
      <w:r w:rsidRPr="00406788">
        <w:rPr>
          <w:rFonts w:asciiTheme="minorHAnsi" w:hAnsiTheme="minorHAnsi" w:cstheme="minorHAnsi"/>
        </w:rPr>
        <w:t>If the judge believes, on reasonable grounds, that an order should be made, terms of the order will be decided. The defendant will then be asked to enter into the bond. If he</w:t>
      </w:r>
      <w:r w:rsidR="00B46A26">
        <w:rPr>
          <w:rFonts w:asciiTheme="minorHAnsi" w:hAnsiTheme="minorHAnsi" w:cstheme="minorHAnsi"/>
        </w:rPr>
        <w:t xml:space="preserve"> or </w:t>
      </w:r>
      <w:r w:rsidRPr="00406788">
        <w:rPr>
          <w:rFonts w:asciiTheme="minorHAnsi" w:hAnsiTheme="minorHAnsi" w:cstheme="minorHAnsi"/>
        </w:rPr>
        <w:t>she agrees, the pe</w:t>
      </w:r>
      <w:r w:rsidR="00B46A26">
        <w:rPr>
          <w:rFonts w:asciiTheme="minorHAnsi" w:hAnsiTheme="minorHAnsi" w:cstheme="minorHAnsi"/>
        </w:rPr>
        <w:t xml:space="preserve">ace bond will be ordered. If he or </w:t>
      </w:r>
      <w:r w:rsidRPr="00406788">
        <w:rPr>
          <w:rFonts w:asciiTheme="minorHAnsi" w:hAnsiTheme="minorHAnsi" w:cstheme="minorHAnsi"/>
        </w:rPr>
        <w:t xml:space="preserve">she refuses, there will be a hearing </w:t>
      </w:r>
      <w:r w:rsidRPr="00406788">
        <w:rPr>
          <w:rFonts w:asciiTheme="minorHAnsi" w:hAnsiTheme="minorHAnsi" w:cstheme="minorHAnsi"/>
        </w:rPr>
        <w:lastRenderedPageBreak/>
        <w:t>where the judge will hear both sides, and then decide on ordering the peace bond. If the defendant still refuses to sign it, they can face up to twelve months imprisonment.</w:t>
      </w:r>
    </w:p>
    <w:p w14:paraId="3143D6AC" w14:textId="77777777" w:rsidR="00751218" w:rsidRPr="00406788" w:rsidRDefault="00751218" w:rsidP="00751218">
      <w:pPr>
        <w:pStyle w:val="Heading1"/>
        <w:rPr>
          <w:rFonts w:asciiTheme="minorHAnsi" w:hAnsiTheme="minorHAnsi" w:cstheme="minorHAnsi"/>
        </w:rPr>
      </w:pPr>
      <w:bookmarkStart w:id="4" w:name="_Toc89772463"/>
      <w:r w:rsidRPr="00406788">
        <w:rPr>
          <w:rFonts w:asciiTheme="minorHAnsi" w:hAnsiTheme="minorHAnsi" w:cstheme="minorHAnsi"/>
        </w:rPr>
        <w:t>What should I do if asked to sign a ‘mutual’ peace bond?</w:t>
      </w:r>
      <w:bookmarkEnd w:id="4"/>
      <w:r w:rsidRPr="00406788">
        <w:rPr>
          <w:rFonts w:asciiTheme="minorHAnsi" w:hAnsiTheme="minorHAnsi" w:cstheme="minorHAnsi"/>
        </w:rPr>
        <w:t xml:space="preserve"> </w:t>
      </w:r>
    </w:p>
    <w:p w14:paraId="1EC6C2FC" w14:textId="77777777" w:rsidR="00751218" w:rsidRPr="00406788" w:rsidRDefault="00751218" w:rsidP="001C049B">
      <w:pPr>
        <w:rPr>
          <w:rFonts w:asciiTheme="minorHAnsi" w:hAnsiTheme="minorHAnsi" w:cstheme="minorHAnsi"/>
        </w:rPr>
      </w:pPr>
      <w:r w:rsidRPr="00406788">
        <w:rPr>
          <w:rFonts w:asciiTheme="minorHAnsi" w:hAnsiTheme="minorHAnsi" w:cstheme="minorHAnsi"/>
        </w:rPr>
        <w:t xml:space="preserve">If possible, avoid singing a mutual peace bond. Sometimes, the person you are trying to protect yourself against will tell the court that they need to be protected from you. Or, they will refuse to sign the peace bond unless you do so as well. </w:t>
      </w:r>
    </w:p>
    <w:p w14:paraId="5FDF9028" w14:textId="5D9CEC1C" w:rsidR="00751218" w:rsidRPr="00406788" w:rsidRDefault="00751218" w:rsidP="001C049B">
      <w:pPr>
        <w:rPr>
          <w:rFonts w:asciiTheme="minorHAnsi" w:hAnsiTheme="minorHAnsi" w:cstheme="minorHAnsi"/>
        </w:rPr>
      </w:pPr>
      <w:r w:rsidRPr="00406788">
        <w:rPr>
          <w:rFonts w:asciiTheme="minorHAnsi" w:hAnsiTheme="minorHAnsi" w:cstheme="minorHAnsi"/>
        </w:rPr>
        <w:t>In such cases, the justice of the peace or judge may issue a mutual peace bond requiring that you cannot seek out your partner/ex-partner, as well. This suggests that you have done something to provoke the harassment, which is not often the case. Also, your partner/ex-partner may try to set you up to break the mutual peace bond. The CRCVC strongly recommends speaking to a lawyer before signing anything like a peace bond.</w:t>
      </w:r>
    </w:p>
    <w:p w14:paraId="462C4DDC" w14:textId="77777777" w:rsidR="00751218" w:rsidRPr="00406788" w:rsidRDefault="00751218" w:rsidP="00751218">
      <w:pPr>
        <w:pStyle w:val="Heading1"/>
        <w:rPr>
          <w:rFonts w:asciiTheme="minorHAnsi" w:hAnsiTheme="minorHAnsi" w:cstheme="minorHAnsi"/>
        </w:rPr>
      </w:pPr>
      <w:bookmarkStart w:id="5" w:name="_Toc89772464"/>
      <w:r w:rsidRPr="00406788">
        <w:rPr>
          <w:rFonts w:asciiTheme="minorHAnsi" w:hAnsiTheme="minorHAnsi" w:cstheme="minorHAnsi"/>
        </w:rPr>
        <w:t>What must be proved?</w:t>
      </w:r>
      <w:bookmarkEnd w:id="5"/>
      <w:r w:rsidRPr="00406788">
        <w:rPr>
          <w:rFonts w:asciiTheme="minorHAnsi" w:hAnsiTheme="minorHAnsi" w:cstheme="minorHAnsi"/>
        </w:rPr>
        <w:t xml:space="preserve"> </w:t>
      </w:r>
    </w:p>
    <w:p w14:paraId="193C9CCE" w14:textId="77777777" w:rsidR="00751218" w:rsidRPr="00406788" w:rsidRDefault="00751218" w:rsidP="001C049B">
      <w:pPr>
        <w:rPr>
          <w:rFonts w:asciiTheme="minorHAnsi" w:hAnsiTheme="minorHAnsi" w:cstheme="minorHAnsi"/>
        </w:rPr>
      </w:pPr>
      <w:r w:rsidRPr="00406788">
        <w:rPr>
          <w:rFonts w:asciiTheme="minorHAnsi" w:hAnsiTheme="minorHAnsi" w:cstheme="minorHAnsi"/>
        </w:rPr>
        <w:t xml:space="preserve">A peace bond may be available if you: </w:t>
      </w:r>
    </w:p>
    <w:p w14:paraId="1B496152" w14:textId="7E6E91BF" w:rsidR="00751218" w:rsidRPr="00406788" w:rsidRDefault="00B02E02" w:rsidP="00751218">
      <w:pPr>
        <w:pStyle w:val="Bullets-Toplevel"/>
        <w:rPr>
          <w:rFonts w:asciiTheme="minorHAnsi" w:hAnsiTheme="minorHAnsi" w:cstheme="minorHAnsi"/>
        </w:rPr>
      </w:pPr>
      <w:r>
        <w:rPr>
          <w:rFonts w:asciiTheme="minorHAnsi" w:hAnsiTheme="minorHAnsi" w:cstheme="minorHAnsi"/>
        </w:rPr>
        <w:t>H</w:t>
      </w:r>
      <w:r w:rsidR="00751218" w:rsidRPr="00406788">
        <w:rPr>
          <w:rFonts w:asciiTheme="minorHAnsi" w:hAnsiTheme="minorHAnsi" w:cstheme="minorHAnsi"/>
        </w:rPr>
        <w:t xml:space="preserve">ave been threatened; </w:t>
      </w:r>
    </w:p>
    <w:p w14:paraId="74801077" w14:textId="39F5C2FB" w:rsidR="00751218" w:rsidRPr="00406788" w:rsidRDefault="00B02E02" w:rsidP="00751218">
      <w:pPr>
        <w:pStyle w:val="Bullets-Toplevel"/>
        <w:rPr>
          <w:rFonts w:asciiTheme="minorHAnsi" w:hAnsiTheme="minorHAnsi" w:cstheme="minorHAnsi"/>
        </w:rPr>
      </w:pPr>
      <w:r>
        <w:rPr>
          <w:rFonts w:asciiTheme="minorHAnsi" w:hAnsiTheme="minorHAnsi" w:cstheme="minorHAnsi"/>
        </w:rPr>
        <w:t>H</w:t>
      </w:r>
      <w:r w:rsidR="00751218" w:rsidRPr="00406788">
        <w:rPr>
          <w:rFonts w:asciiTheme="minorHAnsi" w:hAnsiTheme="minorHAnsi" w:cstheme="minorHAnsi"/>
        </w:rPr>
        <w:t xml:space="preserve">ave a reasonable fear for the safety of yourself, your spouse or your child; or  </w:t>
      </w:r>
    </w:p>
    <w:p w14:paraId="78FE7686" w14:textId="2B7E365E" w:rsidR="00751218" w:rsidRPr="00406788" w:rsidRDefault="00B02E02" w:rsidP="00751218">
      <w:pPr>
        <w:pStyle w:val="Bullets-Toplevel"/>
        <w:rPr>
          <w:rFonts w:asciiTheme="minorHAnsi" w:hAnsiTheme="minorHAnsi" w:cstheme="minorHAnsi"/>
        </w:rPr>
      </w:pPr>
      <w:r>
        <w:rPr>
          <w:rFonts w:asciiTheme="minorHAnsi" w:hAnsiTheme="minorHAnsi" w:cstheme="minorHAnsi"/>
        </w:rPr>
        <w:t>H</w:t>
      </w:r>
      <w:r w:rsidR="00751218" w:rsidRPr="00406788">
        <w:rPr>
          <w:rFonts w:asciiTheme="minorHAnsi" w:hAnsiTheme="minorHAnsi" w:cstheme="minorHAnsi"/>
        </w:rPr>
        <w:t xml:space="preserve">ave a reasonable fear that someone will damage your property. </w:t>
      </w:r>
    </w:p>
    <w:p w14:paraId="681AD39F" w14:textId="146AD73E" w:rsidR="00751218" w:rsidRPr="00406788" w:rsidRDefault="00751218" w:rsidP="001C049B">
      <w:pPr>
        <w:rPr>
          <w:rFonts w:asciiTheme="minorHAnsi" w:hAnsiTheme="minorHAnsi" w:cstheme="minorHAnsi"/>
        </w:rPr>
      </w:pPr>
      <w:r w:rsidRPr="00406788">
        <w:rPr>
          <w:rFonts w:asciiTheme="minorHAnsi" w:hAnsiTheme="minorHAnsi" w:cstheme="minorHAnsi"/>
        </w:rPr>
        <w:t>You do not need to prove that an assault has been committed.</w:t>
      </w:r>
    </w:p>
    <w:p w14:paraId="7125E5E0" w14:textId="77777777" w:rsidR="00247869" w:rsidRPr="00406788" w:rsidRDefault="00247869" w:rsidP="00247869">
      <w:pPr>
        <w:pStyle w:val="Heading1"/>
        <w:rPr>
          <w:rFonts w:asciiTheme="minorHAnsi" w:hAnsiTheme="minorHAnsi" w:cstheme="minorHAnsi"/>
        </w:rPr>
      </w:pPr>
      <w:bookmarkStart w:id="6" w:name="_Toc89772465"/>
      <w:r w:rsidRPr="00406788">
        <w:rPr>
          <w:rFonts w:asciiTheme="minorHAnsi" w:hAnsiTheme="minorHAnsi" w:cstheme="minorHAnsi"/>
        </w:rPr>
        <w:t>How long will it take?</w:t>
      </w:r>
      <w:bookmarkEnd w:id="6"/>
      <w:r w:rsidRPr="00406788">
        <w:rPr>
          <w:rFonts w:asciiTheme="minorHAnsi" w:hAnsiTheme="minorHAnsi" w:cstheme="minorHAnsi"/>
        </w:rPr>
        <w:t xml:space="preserve"> </w:t>
      </w:r>
    </w:p>
    <w:p w14:paraId="61D020F1" w14:textId="23F88C57" w:rsidR="00247869" w:rsidRDefault="00247869" w:rsidP="001C049B">
      <w:pPr>
        <w:rPr>
          <w:rFonts w:asciiTheme="minorHAnsi" w:hAnsiTheme="minorHAnsi" w:cstheme="minorHAnsi"/>
        </w:rPr>
      </w:pPr>
      <w:r w:rsidRPr="00406788">
        <w:rPr>
          <w:rFonts w:asciiTheme="minorHAnsi" w:hAnsiTheme="minorHAnsi" w:cstheme="minorHAnsi"/>
        </w:rPr>
        <w:t>A weakness of the peace bond process is that it usually takes a long time, approximately three to four months. If you are in immediate danger, temporary terms can be made until the hearing.</w:t>
      </w:r>
    </w:p>
    <w:p w14:paraId="112CB76E" w14:textId="63AE8347" w:rsidR="00B02E02" w:rsidRDefault="00B02E02" w:rsidP="001C049B">
      <w:pPr>
        <w:rPr>
          <w:rFonts w:asciiTheme="minorHAnsi" w:hAnsiTheme="minorHAnsi" w:cstheme="minorHAnsi"/>
        </w:rPr>
      </w:pPr>
    </w:p>
    <w:p w14:paraId="38EF3407" w14:textId="77777777" w:rsidR="00B02E02" w:rsidRPr="00406788" w:rsidRDefault="00B02E02" w:rsidP="001C049B">
      <w:pPr>
        <w:rPr>
          <w:rFonts w:asciiTheme="minorHAnsi" w:hAnsiTheme="minorHAnsi" w:cstheme="minorHAnsi"/>
        </w:rPr>
      </w:pPr>
    </w:p>
    <w:p w14:paraId="36DDC249" w14:textId="77777777" w:rsidR="00247869" w:rsidRPr="00406788" w:rsidRDefault="00247869" w:rsidP="00247869">
      <w:pPr>
        <w:pStyle w:val="Heading1"/>
        <w:rPr>
          <w:rFonts w:asciiTheme="minorHAnsi" w:hAnsiTheme="minorHAnsi" w:cstheme="minorHAnsi"/>
        </w:rPr>
      </w:pPr>
      <w:bookmarkStart w:id="7" w:name="_Toc89772466"/>
      <w:r w:rsidRPr="00406788">
        <w:rPr>
          <w:rFonts w:asciiTheme="minorHAnsi" w:hAnsiTheme="minorHAnsi" w:cstheme="minorHAnsi"/>
        </w:rPr>
        <w:t>Do I need a lawyer?</w:t>
      </w:r>
      <w:bookmarkEnd w:id="7"/>
      <w:r w:rsidRPr="00406788">
        <w:rPr>
          <w:rFonts w:asciiTheme="minorHAnsi" w:hAnsiTheme="minorHAnsi" w:cstheme="minorHAnsi"/>
        </w:rPr>
        <w:t xml:space="preserve"> </w:t>
      </w:r>
    </w:p>
    <w:p w14:paraId="2DF81370" w14:textId="25B37E87" w:rsidR="00247869" w:rsidRPr="00406788" w:rsidRDefault="00247869" w:rsidP="001C049B">
      <w:pPr>
        <w:rPr>
          <w:rFonts w:asciiTheme="minorHAnsi" w:hAnsiTheme="minorHAnsi" w:cstheme="minorHAnsi"/>
        </w:rPr>
      </w:pPr>
      <w:r w:rsidRPr="00406788">
        <w:rPr>
          <w:rFonts w:asciiTheme="minorHAnsi" w:hAnsiTheme="minorHAnsi" w:cstheme="minorHAnsi"/>
        </w:rPr>
        <w:lastRenderedPageBreak/>
        <w:t>You do not need a lawyer. You can present your case to the court without a lawyer. If you wish, you may hire a lawyer or you may be able to get Legal Aid. If there is a hearing, depending on where you live, either a Crown Attorn</w:t>
      </w:r>
      <w:r w:rsidR="00E52E1F">
        <w:rPr>
          <w:rFonts w:asciiTheme="minorHAnsi" w:hAnsiTheme="minorHAnsi" w:cstheme="minorHAnsi"/>
        </w:rPr>
        <w:t xml:space="preserve">ey will be appointed </w:t>
      </w:r>
      <w:r w:rsidRPr="00406788">
        <w:rPr>
          <w:rFonts w:asciiTheme="minorHAnsi" w:hAnsiTheme="minorHAnsi" w:cstheme="minorHAnsi"/>
        </w:rPr>
        <w:t>or you may have to tell the court about your own case.</w:t>
      </w:r>
    </w:p>
    <w:p w14:paraId="551733A3" w14:textId="77777777" w:rsidR="00247869" w:rsidRPr="00406788" w:rsidRDefault="00247869" w:rsidP="00247869">
      <w:pPr>
        <w:pStyle w:val="Heading1"/>
        <w:rPr>
          <w:rFonts w:asciiTheme="minorHAnsi" w:hAnsiTheme="minorHAnsi" w:cstheme="minorHAnsi"/>
        </w:rPr>
      </w:pPr>
      <w:bookmarkStart w:id="8" w:name="_Toc89772467"/>
      <w:r w:rsidRPr="00406788">
        <w:rPr>
          <w:rFonts w:asciiTheme="minorHAnsi" w:hAnsiTheme="minorHAnsi" w:cstheme="minorHAnsi"/>
        </w:rPr>
        <w:t>Will the defendant get a criminal record?</w:t>
      </w:r>
      <w:bookmarkEnd w:id="8"/>
      <w:r w:rsidRPr="00406788">
        <w:rPr>
          <w:rFonts w:asciiTheme="minorHAnsi" w:hAnsiTheme="minorHAnsi" w:cstheme="minorHAnsi"/>
        </w:rPr>
        <w:t xml:space="preserve"> </w:t>
      </w:r>
    </w:p>
    <w:p w14:paraId="4855A3EB" w14:textId="294AAA81" w:rsidR="00247869" w:rsidRPr="00406788" w:rsidRDefault="00247869" w:rsidP="001C049B">
      <w:pPr>
        <w:rPr>
          <w:rFonts w:asciiTheme="minorHAnsi" w:hAnsiTheme="minorHAnsi" w:cstheme="minorHAnsi"/>
        </w:rPr>
      </w:pPr>
      <w:r w:rsidRPr="00406788">
        <w:rPr>
          <w:rFonts w:asciiTheme="minorHAnsi" w:hAnsiTheme="minorHAnsi" w:cstheme="minorHAnsi"/>
        </w:rPr>
        <w:t>The defendant will not get a criminal record just for signing the peace bond. If, however, it is found that a term has been breached, they may get a criminal record.</w:t>
      </w:r>
    </w:p>
    <w:p w14:paraId="667F441B" w14:textId="77777777" w:rsidR="00247869" w:rsidRPr="00406788" w:rsidRDefault="00247869" w:rsidP="00247869">
      <w:pPr>
        <w:pStyle w:val="Heading1"/>
        <w:rPr>
          <w:rFonts w:asciiTheme="minorHAnsi" w:hAnsiTheme="minorHAnsi" w:cstheme="minorHAnsi"/>
        </w:rPr>
      </w:pPr>
      <w:bookmarkStart w:id="9" w:name="_Toc89772468"/>
      <w:r w:rsidRPr="00406788">
        <w:rPr>
          <w:rFonts w:asciiTheme="minorHAnsi" w:hAnsiTheme="minorHAnsi" w:cstheme="minorHAnsi"/>
        </w:rPr>
        <w:t>What can you do if the terms are broken?</w:t>
      </w:r>
      <w:bookmarkEnd w:id="9"/>
      <w:r w:rsidRPr="00406788">
        <w:rPr>
          <w:rFonts w:asciiTheme="minorHAnsi" w:hAnsiTheme="minorHAnsi" w:cstheme="minorHAnsi"/>
        </w:rPr>
        <w:t xml:space="preserve"> </w:t>
      </w:r>
    </w:p>
    <w:p w14:paraId="21D6B3E5" w14:textId="7986719F" w:rsidR="00247869" w:rsidRPr="00406788" w:rsidRDefault="00247869" w:rsidP="001C049B">
      <w:pPr>
        <w:rPr>
          <w:rFonts w:asciiTheme="minorHAnsi" w:hAnsiTheme="minorHAnsi" w:cstheme="minorHAnsi"/>
        </w:rPr>
      </w:pPr>
      <w:r w:rsidRPr="00406788">
        <w:rPr>
          <w:rFonts w:asciiTheme="minorHAnsi" w:hAnsiTheme="minorHAnsi" w:cstheme="minorHAnsi"/>
        </w:rPr>
        <w:t>Go to a safe place. Make sure that you retain an official copy of the order and keep it with you at all times. If a term is breached</w:t>
      </w:r>
      <w:r w:rsidR="00E52E1F">
        <w:rPr>
          <w:rFonts w:asciiTheme="minorHAnsi" w:hAnsiTheme="minorHAnsi" w:cstheme="minorHAnsi"/>
        </w:rPr>
        <w:t>,</w:t>
      </w:r>
      <w:r w:rsidRPr="00406788">
        <w:rPr>
          <w:rFonts w:asciiTheme="minorHAnsi" w:hAnsiTheme="minorHAnsi" w:cstheme="minorHAnsi"/>
        </w:rPr>
        <w:t xml:space="preserve"> call the police. If you are in immediate danger, call 911. The person may be arrested and criminal charges may be brought against them. </w:t>
      </w:r>
    </w:p>
    <w:p w14:paraId="307BD6A1" w14:textId="39BF6678" w:rsidR="00247869" w:rsidRPr="00406788" w:rsidRDefault="00247869" w:rsidP="001C049B">
      <w:pPr>
        <w:rPr>
          <w:rFonts w:asciiTheme="minorHAnsi" w:hAnsiTheme="minorHAnsi" w:cstheme="minorHAnsi"/>
        </w:rPr>
      </w:pPr>
      <w:r w:rsidRPr="00406788">
        <w:rPr>
          <w:rFonts w:asciiTheme="minorHAnsi" w:hAnsiTheme="minorHAnsi" w:cstheme="minorHAnsi"/>
        </w:rPr>
        <w:t>It is important to note that the police may not always respond positively in enforcing peace bonds. If the officer responding to your call does not provide an effective remedy, you should talk to his/her supervisor. You should also talk to Victim Services staff about what should happen next time the order is broken.</w:t>
      </w:r>
    </w:p>
    <w:p w14:paraId="0EC60957" w14:textId="77777777" w:rsidR="00247869" w:rsidRPr="00406788" w:rsidRDefault="00247869" w:rsidP="00247869">
      <w:pPr>
        <w:pStyle w:val="Heading1"/>
        <w:rPr>
          <w:rFonts w:asciiTheme="minorHAnsi" w:hAnsiTheme="minorHAnsi" w:cstheme="minorHAnsi"/>
        </w:rPr>
      </w:pPr>
      <w:bookmarkStart w:id="10" w:name="_Toc89772469"/>
      <w:r w:rsidRPr="00406788">
        <w:rPr>
          <w:rFonts w:asciiTheme="minorHAnsi" w:hAnsiTheme="minorHAnsi" w:cstheme="minorHAnsi"/>
        </w:rPr>
        <w:t>Can the terms be changed?</w:t>
      </w:r>
      <w:bookmarkEnd w:id="10"/>
      <w:r w:rsidRPr="00406788">
        <w:rPr>
          <w:rFonts w:asciiTheme="minorHAnsi" w:hAnsiTheme="minorHAnsi" w:cstheme="minorHAnsi"/>
        </w:rPr>
        <w:t xml:space="preserve"> </w:t>
      </w:r>
    </w:p>
    <w:p w14:paraId="7ECAD2A5" w14:textId="7AA016B5" w:rsidR="00247869" w:rsidRPr="00406788" w:rsidRDefault="00247869" w:rsidP="001C049B">
      <w:pPr>
        <w:rPr>
          <w:rFonts w:asciiTheme="minorHAnsi" w:hAnsiTheme="minorHAnsi" w:cstheme="minorHAnsi"/>
        </w:rPr>
      </w:pPr>
      <w:r w:rsidRPr="00406788">
        <w:rPr>
          <w:rFonts w:asciiTheme="minorHAnsi" w:hAnsiTheme="minorHAnsi" w:cstheme="minorHAnsi"/>
        </w:rPr>
        <w:t xml:space="preserve">Yes, the terms can be changed. </w:t>
      </w:r>
      <w:r w:rsidR="00B02E02">
        <w:rPr>
          <w:rFonts w:asciiTheme="minorHAnsi" w:hAnsiTheme="minorHAnsi" w:cstheme="minorHAnsi"/>
        </w:rPr>
        <w:t>However, t</w:t>
      </w:r>
      <w:r w:rsidRPr="00406788">
        <w:rPr>
          <w:rFonts w:asciiTheme="minorHAnsi" w:hAnsiTheme="minorHAnsi" w:cstheme="minorHAnsi"/>
        </w:rPr>
        <w:t>hey can only</w:t>
      </w:r>
      <w:r w:rsidR="00B02E02">
        <w:rPr>
          <w:rFonts w:asciiTheme="minorHAnsi" w:hAnsiTheme="minorHAnsi" w:cstheme="minorHAnsi"/>
        </w:rPr>
        <w:t xml:space="preserve"> </w:t>
      </w:r>
      <w:r w:rsidRPr="00406788">
        <w:rPr>
          <w:rFonts w:asciiTheme="minorHAnsi" w:hAnsiTheme="minorHAnsi" w:cstheme="minorHAnsi"/>
        </w:rPr>
        <w:t>be changed by a judge or Justice of the Peace</w:t>
      </w:r>
      <w:r w:rsidR="00B02E02">
        <w:rPr>
          <w:rFonts w:asciiTheme="minorHAnsi" w:hAnsiTheme="minorHAnsi" w:cstheme="minorHAnsi"/>
        </w:rPr>
        <w:t>. This</w:t>
      </w:r>
      <w:r w:rsidRPr="00406788">
        <w:rPr>
          <w:rFonts w:asciiTheme="minorHAnsi" w:hAnsiTheme="minorHAnsi" w:cstheme="minorHAnsi"/>
        </w:rPr>
        <w:t xml:space="preserve"> process is complicated and difficult. If you would like to change the terms, contact the police or Provincial Court.</w:t>
      </w:r>
    </w:p>
    <w:p w14:paraId="02DDDC26" w14:textId="77777777" w:rsidR="00247869" w:rsidRPr="00406788" w:rsidRDefault="00247869" w:rsidP="00247869">
      <w:pPr>
        <w:pStyle w:val="Heading1"/>
        <w:rPr>
          <w:rFonts w:asciiTheme="minorHAnsi" w:hAnsiTheme="minorHAnsi" w:cstheme="minorHAnsi"/>
        </w:rPr>
      </w:pPr>
      <w:bookmarkStart w:id="11" w:name="_Toc89772470"/>
      <w:r w:rsidRPr="00406788">
        <w:rPr>
          <w:rFonts w:asciiTheme="minorHAnsi" w:hAnsiTheme="minorHAnsi" w:cstheme="minorHAnsi"/>
        </w:rPr>
        <w:t>How long is it in effect?</w:t>
      </w:r>
      <w:bookmarkEnd w:id="11"/>
      <w:r w:rsidRPr="00406788">
        <w:rPr>
          <w:rFonts w:asciiTheme="minorHAnsi" w:hAnsiTheme="minorHAnsi" w:cstheme="minorHAnsi"/>
        </w:rPr>
        <w:t xml:space="preserve"> </w:t>
      </w:r>
    </w:p>
    <w:p w14:paraId="4E7448A5" w14:textId="6A94170F" w:rsidR="00247869" w:rsidRDefault="00247869" w:rsidP="001C049B">
      <w:pPr>
        <w:rPr>
          <w:rFonts w:asciiTheme="minorHAnsi" w:hAnsiTheme="minorHAnsi" w:cstheme="minorHAnsi"/>
        </w:rPr>
      </w:pPr>
      <w:r w:rsidRPr="00406788">
        <w:rPr>
          <w:rFonts w:asciiTheme="minorHAnsi" w:hAnsiTheme="minorHAnsi" w:cstheme="minorHAnsi"/>
        </w:rPr>
        <w:t>Peace bonds can only last for up to twelve months. They are not renewable. If you need another one, you must make a new application.</w:t>
      </w:r>
    </w:p>
    <w:p w14:paraId="4E459DA6" w14:textId="5FBDC52A" w:rsidR="00B02E02" w:rsidRDefault="00B02E02" w:rsidP="001C049B">
      <w:pPr>
        <w:rPr>
          <w:rFonts w:asciiTheme="minorHAnsi" w:hAnsiTheme="minorHAnsi" w:cstheme="minorHAnsi"/>
        </w:rPr>
      </w:pPr>
    </w:p>
    <w:p w14:paraId="0E41D0A0" w14:textId="45DB39DE" w:rsidR="00B02E02" w:rsidRDefault="00B02E02" w:rsidP="001C049B">
      <w:pPr>
        <w:rPr>
          <w:rFonts w:asciiTheme="minorHAnsi" w:hAnsiTheme="minorHAnsi" w:cstheme="minorHAnsi"/>
        </w:rPr>
      </w:pPr>
    </w:p>
    <w:p w14:paraId="0647D8BC" w14:textId="77777777" w:rsidR="00B02E02" w:rsidRPr="00406788" w:rsidRDefault="00B02E02" w:rsidP="001C049B">
      <w:pPr>
        <w:rPr>
          <w:rFonts w:asciiTheme="minorHAnsi" w:hAnsiTheme="minorHAnsi" w:cstheme="minorHAnsi"/>
        </w:rPr>
      </w:pPr>
    </w:p>
    <w:p w14:paraId="64C2CB87" w14:textId="77777777" w:rsidR="00247869" w:rsidRPr="00406788" w:rsidRDefault="00247869" w:rsidP="00247869">
      <w:pPr>
        <w:pStyle w:val="Heading1"/>
        <w:rPr>
          <w:rFonts w:asciiTheme="minorHAnsi" w:hAnsiTheme="minorHAnsi" w:cstheme="minorHAnsi"/>
        </w:rPr>
      </w:pPr>
      <w:bookmarkStart w:id="12" w:name="_Toc89772471"/>
      <w:r w:rsidRPr="00406788">
        <w:rPr>
          <w:rFonts w:asciiTheme="minorHAnsi" w:hAnsiTheme="minorHAnsi" w:cstheme="minorHAnsi"/>
        </w:rPr>
        <w:t>What are the limitations of peace bonds?</w:t>
      </w:r>
      <w:bookmarkEnd w:id="12"/>
      <w:r w:rsidRPr="00406788">
        <w:rPr>
          <w:rFonts w:asciiTheme="minorHAnsi" w:hAnsiTheme="minorHAnsi" w:cstheme="minorHAnsi"/>
        </w:rPr>
        <w:t xml:space="preserve"> </w:t>
      </w:r>
    </w:p>
    <w:p w14:paraId="01489986" w14:textId="118E9A00" w:rsidR="00247869" w:rsidRPr="00406788" w:rsidRDefault="00247869" w:rsidP="001C049B">
      <w:pPr>
        <w:rPr>
          <w:rFonts w:asciiTheme="minorHAnsi" w:hAnsiTheme="minorHAnsi" w:cstheme="minorHAnsi"/>
        </w:rPr>
      </w:pPr>
      <w:r w:rsidRPr="00406788">
        <w:rPr>
          <w:rFonts w:asciiTheme="minorHAnsi" w:hAnsiTheme="minorHAnsi" w:cstheme="minorHAnsi"/>
        </w:rPr>
        <w:lastRenderedPageBreak/>
        <w:t>One of the limits of a peace bond is that it cannot necessarily prevent anyone from breaking the law. A peace bond may not deter some people who engage in threatening or violent behaviour. Peace bonds do however facilitate more effective police and court action after a violation of a term of the bond.</w:t>
      </w:r>
    </w:p>
    <w:p w14:paraId="65550390" w14:textId="77777777" w:rsidR="00247869" w:rsidRPr="00406788" w:rsidRDefault="00247869" w:rsidP="00247869">
      <w:pPr>
        <w:pStyle w:val="Heading1"/>
        <w:rPr>
          <w:rFonts w:asciiTheme="minorHAnsi" w:hAnsiTheme="minorHAnsi" w:cstheme="minorHAnsi"/>
        </w:rPr>
      </w:pPr>
      <w:bookmarkStart w:id="13" w:name="_Toc89772472"/>
      <w:r w:rsidRPr="00406788">
        <w:rPr>
          <w:rFonts w:asciiTheme="minorHAnsi" w:hAnsiTheme="minorHAnsi" w:cstheme="minorHAnsi"/>
        </w:rPr>
        <w:t>What is the difference between a peace bond and a restraining order?</w:t>
      </w:r>
      <w:bookmarkEnd w:id="13"/>
    </w:p>
    <w:p w14:paraId="26B6A866" w14:textId="7D141E1A" w:rsidR="00247869" w:rsidRPr="00406788" w:rsidRDefault="00247869" w:rsidP="001C049B">
      <w:pPr>
        <w:rPr>
          <w:rFonts w:asciiTheme="minorHAnsi" w:hAnsiTheme="minorHAnsi" w:cstheme="minorHAnsi"/>
        </w:rPr>
      </w:pPr>
      <w:r w:rsidRPr="00406788">
        <w:rPr>
          <w:rFonts w:asciiTheme="minorHAnsi" w:hAnsiTheme="minorHAnsi" w:cstheme="minorHAnsi"/>
        </w:rPr>
        <w:t>Restraining orders are non-criminal court orders that have certain conditions such as prohibiting contact. They are usually made in connection with a custody or separation action in a Family Court. If you and the defendant are married, living common-law, separated, divorced, or if you are a parent of a child that is involved in the proceeding</w:t>
      </w:r>
      <w:r w:rsidR="00E52E1F">
        <w:rPr>
          <w:rFonts w:asciiTheme="minorHAnsi" w:hAnsiTheme="minorHAnsi" w:cstheme="minorHAnsi"/>
        </w:rPr>
        <w:t>,</w:t>
      </w:r>
      <w:r w:rsidRPr="00406788">
        <w:rPr>
          <w:rFonts w:asciiTheme="minorHAnsi" w:hAnsiTheme="minorHAnsi" w:cstheme="minorHAnsi"/>
        </w:rPr>
        <w:t xml:space="preserve"> you may also apply for a restraining order. To get a restraining order</w:t>
      </w:r>
      <w:r w:rsidR="00B02E02">
        <w:rPr>
          <w:rFonts w:asciiTheme="minorHAnsi" w:hAnsiTheme="minorHAnsi" w:cstheme="minorHAnsi"/>
        </w:rPr>
        <w:t>,</w:t>
      </w:r>
      <w:r w:rsidR="00E52E1F">
        <w:rPr>
          <w:rFonts w:asciiTheme="minorHAnsi" w:hAnsiTheme="minorHAnsi" w:cstheme="minorHAnsi"/>
        </w:rPr>
        <w:t xml:space="preserve"> however, you will likely need a lawyer which can be costly. </w:t>
      </w:r>
    </w:p>
    <w:sectPr w:rsidR="00247869" w:rsidRPr="00406788" w:rsidSect="006773A0">
      <w:headerReference w:type="first" r:id="rId11"/>
      <w:footerReference w:type="first" r:id="rId12"/>
      <w:pgSz w:w="12240" w:h="15840"/>
      <w:pgMar w:top="1242" w:right="1440" w:bottom="1440" w:left="1440" w:header="2160" w:footer="1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3DFE" w14:textId="77777777" w:rsidR="00422219" w:rsidRDefault="00422219" w:rsidP="006F114D">
      <w:pPr>
        <w:spacing w:after="0" w:line="240" w:lineRule="auto"/>
      </w:pPr>
      <w:r>
        <w:separator/>
      </w:r>
    </w:p>
  </w:endnote>
  <w:endnote w:type="continuationSeparator" w:id="0">
    <w:p w14:paraId="15CC8E83" w14:textId="77777777" w:rsidR="00422219" w:rsidRDefault="00422219" w:rsidP="006F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134179"/>
      <w:docPartObj>
        <w:docPartGallery w:val="Page Numbers (Bottom of Page)"/>
        <w:docPartUnique/>
      </w:docPartObj>
    </w:sdtPr>
    <w:sdtEndPr>
      <w:rPr>
        <w:rStyle w:val="PageNumber"/>
      </w:rPr>
    </w:sdtEndPr>
    <w:sdtContent>
      <w:p w14:paraId="7073FC20" w14:textId="77777777" w:rsidR="00CE3E09" w:rsidRDefault="00CE3E09" w:rsidP="00682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C3DD4" w14:textId="77777777" w:rsidR="00CE3E09" w:rsidRDefault="00CE3E09" w:rsidP="00CE3E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537718"/>
      <w:docPartObj>
        <w:docPartGallery w:val="Page Numbers (Bottom of Page)"/>
        <w:docPartUnique/>
      </w:docPartObj>
    </w:sdtPr>
    <w:sdtEndPr>
      <w:rPr>
        <w:rStyle w:val="PageNumber"/>
      </w:rPr>
    </w:sdtEndPr>
    <w:sdtContent>
      <w:p w14:paraId="7B277E43" w14:textId="199C2D15" w:rsidR="00CE3E09" w:rsidRPr="00CE3E09" w:rsidRDefault="00CE3E09" w:rsidP="00CE3E09">
        <w:pPr>
          <w:pStyle w:val="PageNumbers"/>
          <w:framePr w:w="613" w:wrap="none" w:x="11353" w:y="1218"/>
          <w:rPr>
            <w:rStyle w:val="PageNumber"/>
          </w:rPr>
        </w:pPr>
        <w:r w:rsidRPr="00CE3E09">
          <w:rPr>
            <w:rStyle w:val="PageNumber"/>
          </w:rPr>
          <w:fldChar w:fldCharType="begin"/>
        </w:r>
        <w:r w:rsidRPr="00CE3E09">
          <w:rPr>
            <w:rStyle w:val="PageNumber"/>
          </w:rPr>
          <w:instrText xml:space="preserve"> PAGE </w:instrText>
        </w:r>
        <w:r w:rsidRPr="00CE3E09">
          <w:rPr>
            <w:rStyle w:val="PageNumber"/>
          </w:rPr>
          <w:fldChar w:fldCharType="separate"/>
        </w:r>
        <w:r w:rsidR="001F4E70">
          <w:rPr>
            <w:rStyle w:val="PageNumber"/>
            <w:noProof/>
          </w:rPr>
          <w:t>2</w:t>
        </w:r>
        <w:r w:rsidRPr="00CE3E09">
          <w:rPr>
            <w:rStyle w:val="PageNumber"/>
          </w:rPr>
          <w:fldChar w:fldCharType="end"/>
        </w:r>
      </w:p>
    </w:sdtContent>
  </w:sdt>
  <w:sdt>
    <w:sdtPr>
      <w:rPr>
        <w:rStyle w:val="PageNumber"/>
      </w:rPr>
      <w:id w:val="-1277939810"/>
      <w:docPartObj>
        <w:docPartGallery w:val="Page Numbers (Bottom of Page)"/>
        <w:docPartUnique/>
      </w:docPartObj>
    </w:sdtPr>
    <w:sdtEndPr>
      <w:rPr>
        <w:rStyle w:val="PageNumber"/>
      </w:rPr>
    </w:sdtEndPr>
    <w:sdtContent>
      <w:p w14:paraId="3523DC62" w14:textId="77777777" w:rsidR="00CE3E09" w:rsidRPr="00CA04F3" w:rsidRDefault="00CE3E09" w:rsidP="00CE3E09">
        <w:pPr>
          <w:pStyle w:val="PageNumbers"/>
          <w:framePr w:w="757" w:h="397" w:hRule="exact" w:wrap="none" w:x="11137" w:y="1"/>
          <w:ind w:right="360"/>
          <w:rPr>
            <w:rStyle w:val="PageNumber"/>
          </w:rPr>
        </w:pPr>
        <w:r>
          <w:rPr>
            <w:rStyle w:val="PageNumber"/>
          </w:rPr>
          <w:t>112</w:t>
        </w:r>
      </w:p>
    </w:sdtContent>
  </w:sdt>
  <w:p w14:paraId="3BCA6D59" w14:textId="77777777" w:rsidR="00EF387D" w:rsidRDefault="00EF387D">
    <w:pPr>
      <w:pStyle w:val="Footer"/>
    </w:pPr>
    <w:r>
      <w:rPr>
        <w:noProof/>
        <w:lang w:val="en-CA" w:eastAsia="en-CA"/>
      </w:rPr>
      <w:drawing>
        <wp:anchor distT="0" distB="0" distL="114300" distR="114300" simplePos="0" relativeHeight="251660288" behindDoc="1" locked="1" layoutInCell="1" allowOverlap="1" wp14:anchorId="3E958182" wp14:editId="08962C86">
          <wp:simplePos x="0" y="0"/>
          <wp:positionH relativeFrom="page">
            <wp:align>center</wp:align>
          </wp:positionH>
          <wp:positionV relativeFrom="page">
            <wp:align>bottom</wp:align>
          </wp:positionV>
          <wp:extent cx="7836408" cy="1152144"/>
          <wp:effectExtent l="0" t="0" r="0" b="3810"/>
          <wp:wrapNone/>
          <wp:docPr id="22" name="Picture 22" descr="Canadian Resource Centre for Victims of Crime100 -141 Catherine Street Ottawa, ON  K2P 1C3  |  T  613-233-7614  |  Toll-Free 1-877-232-2610  |  crcv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ian Resource Centre for Victims of Crime100 -141 Catherine Street Ottawa, ON  K2P 1C3  |  T  613-233-7614  |  Toll-Free 1-877-232-2610  |  crcvc.ca"/>
                  <pic:cNvPicPr/>
                </pic:nvPicPr>
                <pic:blipFill>
                  <a:blip r:embed="rId1">
                    <a:extLst>
                      <a:ext uri="{28A0092B-C50C-407E-A947-70E740481C1C}">
                        <a14:useLocalDpi xmlns:a14="http://schemas.microsoft.com/office/drawing/2010/main" val="0"/>
                      </a:ext>
                    </a:extLst>
                  </a:blip>
                  <a:stretch>
                    <a:fillRect/>
                  </a:stretch>
                </pic:blipFill>
                <pic:spPr>
                  <a:xfrm>
                    <a:off x="0" y="0"/>
                    <a:ext cx="7836408" cy="11521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3F9A" w14:textId="77777777" w:rsidR="00EF387D" w:rsidRDefault="00EF387D" w:rsidP="00CA04F3">
    <w:pPr>
      <w:pStyle w:val="Footer"/>
      <w:ind w:right="360"/>
    </w:pPr>
    <w:r>
      <w:rPr>
        <w:noProof/>
        <w:lang w:val="en-CA" w:eastAsia="en-CA"/>
      </w:rPr>
      <w:drawing>
        <wp:anchor distT="0" distB="0" distL="114300" distR="114300" simplePos="0" relativeHeight="251664384" behindDoc="1" locked="1" layoutInCell="1" allowOverlap="1" wp14:anchorId="082B73BF" wp14:editId="0604105A">
          <wp:simplePos x="0" y="0"/>
          <wp:positionH relativeFrom="page">
            <wp:align>center</wp:align>
          </wp:positionH>
          <wp:positionV relativeFrom="page">
            <wp:align>bottom</wp:align>
          </wp:positionV>
          <wp:extent cx="7836408" cy="1152144"/>
          <wp:effectExtent l="0" t="0" r="0" b="3810"/>
          <wp:wrapNone/>
          <wp:docPr id="2" name="Picture 2" descr="Canadian Resource Centre for Victims of Crime100 -141 Catherine Street Ottawa, ON  K2P 1C3  |  T  613-233-7614  |  Toll-Free 1-877-232-2610  |  crcv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nadian Resource Centre for Victims of Crime100 -141 Catherine Street Ottawa, ON  K2P 1C3  |  T  613-233-7614  |  Toll-Free 1-877-232-2610  |  crcvc.ca"/>
                  <pic:cNvPicPr/>
                </pic:nvPicPr>
                <pic:blipFill>
                  <a:blip r:embed="rId1">
                    <a:extLst>
                      <a:ext uri="{28A0092B-C50C-407E-A947-70E740481C1C}">
                        <a14:useLocalDpi xmlns:a14="http://schemas.microsoft.com/office/drawing/2010/main" val="0"/>
                      </a:ext>
                    </a:extLst>
                  </a:blip>
                  <a:stretch>
                    <a:fillRect/>
                  </a:stretch>
                </pic:blipFill>
                <pic:spPr>
                  <a:xfrm>
                    <a:off x="0" y="0"/>
                    <a:ext cx="7836408" cy="11521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2906" w14:textId="77777777" w:rsidR="00422219" w:rsidRDefault="00422219" w:rsidP="006F114D">
      <w:pPr>
        <w:spacing w:after="0" w:line="240" w:lineRule="auto"/>
      </w:pPr>
      <w:r>
        <w:separator/>
      </w:r>
    </w:p>
  </w:footnote>
  <w:footnote w:type="continuationSeparator" w:id="0">
    <w:p w14:paraId="276718D9" w14:textId="77777777" w:rsidR="00422219" w:rsidRDefault="00422219" w:rsidP="006F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8368" w14:textId="77777777" w:rsidR="00EB5FA8" w:rsidRDefault="00EB5FA8">
    <w:pPr>
      <w:pStyle w:val="Header"/>
    </w:pPr>
    <w:r>
      <w:rPr>
        <w:noProof/>
        <w:lang w:val="en-CA" w:eastAsia="en-CA"/>
      </w:rPr>
      <w:drawing>
        <wp:anchor distT="0" distB="0" distL="114300" distR="114300" simplePos="0" relativeHeight="251665408" behindDoc="1" locked="1" layoutInCell="1" allowOverlap="1" wp14:anchorId="0436D16C" wp14:editId="460CCD50">
          <wp:simplePos x="0" y="0"/>
          <wp:positionH relativeFrom="page">
            <wp:align>center</wp:align>
          </wp:positionH>
          <wp:positionV relativeFrom="page">
            <wp:align>top</wp:align>
          </wp:positionV>
          <wp:extent cx="7818120" cy="10122408"/>
          <wp:effectExtent l="0" t="0" r="5080" b="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CB1A" w14:textId="77777777" w:rsidR="00EF387D" w:rsidRDefault="00EF387D">
    <w:pPr>
      <w:pStyle w:val="Header"/>
    </w:pPr>
    <w:r>
      <w:rPr>
        <w:noProof/>
        <w:lang w:val="en-CA" w:eastAsia="en-CA"/>
      </w:rPr>
      <w:drawing>
        <wp:anchor distT="0" distB="0" distL="114300" distR="114300" simplePos="0" relativeHeight="251662336" behindDoc="1" locked="1" layoutInCell="1" allowOverlap="1" wp14:anchorId="742D4EED" wp14:editId="0939C446">
          <wp:simplePos x="0" y="0"/>
          <wp:positionH relativeFrom="page">
            <wp:align>center</wp:align>
          </wp:positionH>
          <wp:positionV relativeFrom="page">
            <wp:align>top</wp:align>
          </wp:positionV>
          <wp:extent cx="7845552" cy="1499616"/>
          <wp:effectExtent l="0" t="0" r="0" b="0"/>
          <wp:wrapNone/>
          <wp:docPr id="1" name="Picture 1" descr="Canadian Resources Centre for Victims of C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nadian Resources Centre for Victims of Crime logo"/>
                  <pic:cNvPicPr/>
                </pic:nvPicPr>
                <pic:blipFill>
                  <a:blip r:embed="rId1">
                    <a:extLst>
                      <a:ext uri="{28A0092B-C50C-407E-A947-70E740481C1C}">
                        <a14:useLocalDpi xmlns:a14="http://schemas.microsoft.com/office/drawing/2010/main" val="0"/>
                      </a:ext>
                    </a:extLst>
                  </a:blip>
                  <a:stretch>
                    <a:fillRect/>
                  </a:stretch>
                </pic:blipFill>
                <pic:spPr>
                  <a:xfrm>
                    <a:off x="0" y="0"/>
                    <a:ext cx="7845552"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242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56F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1CE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680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D8C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64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846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DC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2C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B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B6A42"/>
    <w:multiLevelType w:val="hybridMultilevel"/>
    <w:tmpl w:val="1B12040A"/>
    <w:lvl w:ilvl="0" w:tplc="5936F8DE">
      <w:start w:val="1"/>
      <w:numFmt w:val="decimal"/>
      <w:pStyle w:val="Bullets-Numberedlist"/>
      <w:lvlText w:val="%1."/>
      <w:lvlJc w:val="left"/>
      <w:pPr>
        <w:ind w:left="720" w:hanging="360"/>
      </w:pPr>
      <w:rPr>
        <w:rFonts w:hint="default"/>
        <w:b/>
        <w:i w:val="0"/>
        <w:color w:val="71B2C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D20FC"/>
    <w:multiLevelType w:val="multilevel"/>
    <w:tmpl w:val="67466A54"/>
    <w:lvl w:ilvl="0">
      <w:start w:val="1"/>
      <w:numFmt w:val="decimal"/>
      <w:lvlText w:val="%1."/>
      <w:lvlJc w:val="left"/>
      <w:pPr>
        <w:ind w:left="720" w:hanging="360"/>
      </w:pPr>
      <w:rPr>
        <w:rFonts w:hint="default"/>
        <w:color w:val="71B2C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9D6C06"/>
    <w:multiLevelType w:val="multilevel"/>
    <w:tmpl w:val="02189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06EA0"/>
    <w:multiLevelType w:val="multilevel"/>
    <w:tmpl w:val="095688B6"/>
    <w:lvl w:ilvl="0">
      <w:start w:val="1"/>
      <w:numFmt w:val="bullet"/>
      <w:lvlText w:val=""/>
      <w:lvlJc w:val="left"/>
      <w:pPr>
        <w:ind w:left="720" w:hanging="360"/>
      </w:pPr>
      <w:rPr>
        <w:rFonts w:ascii="Symbol" w:hAnsi="Symbol" w:hint="default"/>
        <w:color w:val="FFB2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B054C7"/>
    <w:multiLevelType w:val="multilevel"/>
    <w:tmpl w:val="26ECB59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607E1457"/>
    <w:multiLevelType w:val="hybridMultilevel"/>
    <w:tmpl w:val="9EAE1EAA"/>
    <w:lvl w:ilvl="0" w:tplc="16E8027C">
      <w:start w:val="1"/>
      <w:numFmt w:val="bullet"/>
      <w:pStyle w:val="Bullets-Secondlevel"/>
      <w:lvlText w:val=""/>
      <w:lvlJc w:val="left"/>
      <w:pPr>
        <w:ind w:left="1368" w:hanging="360"/>
      </w:pPr>
      <w:rPr>
        <w:rFonts w:ascii="Wingdings" w:hAnsi="Wingdings" w:hint="default"/>
        <w:color w:val="165C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3705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1D0515"/>
    <w:multiLevelType w:val="multilevel"/>
    <w:tmpl w:val="02189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1E0FC2"/>
    <w:multiLevelType w:val="hybridMultilevel"/>
    <w:tmpl w:val="095688B6"/>
    <w:lvl w:ilvl="0" w:tplc="27ECE682">
      <w:start w:val="1"/>
      <w:numFmt w:val="bullet"/>
      <w:pStyle w:val="Bullets-Toplevel"/>
      <w:lvlText w:val=""/>
      <w:lvlJc w:val="left"/>
      <w:pPr>
        <w:ind w:left="720" w:hanging="360"/>
      </w:pPr>
      <w:rPr>
        <w:rFonts w:ascii="Symbol" w:hAnsi="Symbol" w:hint="default"/>
        <w:color w:val="FFB2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5"/>
  </w:num>
  <w:num w:numId="5">
    <w:abstractNumId w:val="14"/>
  </w:num>
  <w:num w:numId="6">
    <w:abstractNumId w:val="17"/>
  </w:num>
  <w:num w:numId="7">
    <w:abstractNumId w:val="13"/>
  </w:num>
  <w:num w:numId="8">
    <w:abstractNumId w:val="10"/>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0"/>
    <w:rsid w:val="00000869"/>
    <w:rsid w:val="00011DE9"/>
    <w:rsid w:val="000408FC"/>
    <w:rsid w:val="00045003"/>
    <w:rsid w:val="00071871"/>
    <w:rsid w:val="0008059C"/>
    <w:rsid w:val="00087C02"/>
    <w:rsid w:val="000E1698"/>
    <w:rsid w:val="00100C7E"/>
    <w:rsid w:val="0013324A"/>
    <w:rsid w:val="001436C3"/>
    <w:rsid w:val="001C049B"/>
    <w:rsid w:val="001F4E70"/>
    <w:rsid w:val="00213779"/>
    <w:rsid w:val="00247869"/>
    <w:rsid w:val="003168E1"/>
    <w:rsid w:val="003A7C2F"/>
    <w:rsid w:val="003B27D1"/>
    <w:rsid w:val="00406788"/>
    <w:rsid w:val="00420EED"/>
    <w:rsid w:val="00422219"/>
    <w:rsid w:val="00446647"/>
    <w:rsid w:val="00457141"/>
    <w:rsid w:val="00470970"/>
    <w:rsid w:val="00491204"/>
    <w:rsid w:val="004F2EA7"/>
    <w:rsid w:val="005267B9"/>
    <w:rsid w:val="005C0229"/>
    <w:rsid w:val="005C7AA9"/>
    <w:rsid w:val="006773A0"/>
    <w:rsid w:val="006B5320"/>
    <w:rsid w:val="006E47A6"/>
    <w:rsid w:val="006F114D"/>
    <w:rsid w:val="00751218"/>
    <w:rsid w:val="007A493E"/>
    <w:rsid w:val="007B5ED6"/>
    <w:rsid w:val="008A6F9A"/>
    <w:rsid w:val="009034B2"/>
    <w:rsid w:val="00906A7A"/>
    <w:rsid w:val="009A78E4"/>
    <w:rsid w:val="00A47A5C"/>
    <w:rsid w:val="00A52708"/>
    <w:rsid w:val="00A71895"/>
    <w:rsid w:val="00AB6C53"/>
    <w:rsid w:val="00AC58CB"/>
    <w:rsid w:val="00B02E02"/>
    <w:rsid w:val="00B17702"/>
    <w:rsid w:val="00B46A26"/>
    <w:rsid w:val="00B70C40"/>
    <w:rsid w:val="00B74627"/>
    <w:rsid w:val="00C00B89"/>
    <w:rsid w:val="00C10EC7"/>
    <w:rsid w:val="00C46380"/>
    <w:rsid w:val="00C63622"/>
    <w:rsid w:val="00C65742"/>
    <w:rsid w:val="00C92241"/>
    <w:rsid w:val="00CA04F3"/>
    <w:rsid w:val="00CC19AF"/>
    <w:rsid w:val="00CD762E"/>
    <w:rsid w:val="00CE0541"/>
    <w:rsid w:val="00CE3E09"/>
    <w:rsid w:val="00CE74F7"/>
    <w:rsid w:val="00DA4329"/>
    <w:rsid w:val="00E11E8F"/>
    <w:rsid w:val="00E52E1F"/>
    <w:rsid w:val="00E53F44"/>
    <w:rsid w:val="00E64C6C"/>
    <w:rsid w:val="00E725DF"/>
    <w:rsid w:val="00EB5FA8"/>
    <w:rsid w:val="00EC73B0"/>
    <w:rsid w:val="00ED686D"/>
    <w:rsid w:val="00ED7BC1"/>
    <w:rsid w:val="00EF0FD1"/>
    <w:rsid w:val="00EF387D"/>
    <w:rsid w:val="00F35298"/>
    <w:rsid w:val="00F4078A"/>
    <w:rsid w:val="00F43EC0"/>
    <w:rsid w:val="00F5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B95A"/>
  <w14:defaultImageDpi w14:val="32767"/>
  <w15:chartTrackingRefBased/>
  <w15:docId w15:val="{57CB396D-C8E4-4D76-9B57-4E409E3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C1"/>
    <w:pPr>
      <w:spacing w:before="200" w:after="200" w:line="280" w:lineRule="exact"/>
    </w:pPr>
    <w:rPr>
      <w:rFonts w:ascii="Arial" w:hAnsi="Arial"/>
      <w:sz w:val="22"/>
    </w:rPr>
  </w:style>
  <w:style w:type="paragraph" w:styleId="Heading1">
    <w:name w:val="heading 1"/>
    <w:basedOn w:val="Normal"/>
    <w:next w:val="Normal"/>
    <w:link w:val="Heading1Char"/>
    <w:uiPriority w:val="9"/>
    <w:qFormat/>
    <w:rsid w:val="009034B2"/>
    <w:pPr>
      <w:snapToGrid w:val="0"/>
      <w:spacing w:before="480" w:after="360" w:line="240" w:lineRule="auto"/>
      <w:outlineLvl w:val="0"/>
    </w:pPr>
    <w:rPr>
      <w:b/>
      <w:color w:val="165C7D"/>
      <w:sz w:val="36"/>
    </w:rPr>
  </w:style>
  <w:style w:type="paragraph" w:styleId="Heading2">
    <w:name w:val="heading 2"/>
    <w:basedOn w:val="Normal"/>
    <w:next w:val="Normal"/>
    <w:link w:val="Heading2Char"/>
    <w:uiPriority w:val="9"/>
    <w:unhideWhenUsed/>
    <w:qFormat/>
    <w:rsid w:val="006B5320"/>
    <w:pPr>
      <w:spacing w:before="480" w:after="120" w:line="240" w:lineRule="auto"/>
      <w:outlineLvl w:val="1"/>
    </w:pPr>
    <w:rPr>
      <w:b/>
      <w:color w:val="71B2C9"/>
      <w:sz w:val="28"/>
      <w:lang w:val="en-CA"/>
    </w:rPr>
  </w:style>
  <w:style w:type="paragraph" w:styleId="Heading3">
    <w:name w:val="heading 3"/>
    <w:basedOn w:val="Normal"/>
    <w:next w:val="Normal"/>
    <w:link w:val="Heading3Char"/>
    <w:uiPriority w:val="9"/>
    <w:unhideWhenUsed/>
    <w:qFormat/>
    <w:rsid w:val="00ED7BC1"/>
    <w:pPr>
      <w:spacing w:before="480" w:after="120" w:line="240" w:lineRule="auto"/>
      <w:outlineLvl w:val="2"/>
    </w:pPr>
    <w:rPr>
      <w:rFonts w:cs="Times New Roman (Body CS)"/>
      <w:b/>
      <w:caps/>
      <w:lang w:val="en-CA"/>
    </w:rPr>
  </w:style>
  <w:style w:type="paragraph" w:styleId="Heading4">
    <w:name w:val="heading 4"/>
    <w:basedOn w:val="Normal"/>
    <w:next w:val="Normal"/>
    <w:link w:val="Heading4Char"/>
    <w:uiPriority w:val="9"/>
    <w:unhideWhenUsed/>
    <w:rsid w:val="00DA43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53"/>
    <w:rPr>
      <w:b/>
      <w:color w:val="165C7D"/>
      <w:u w:val="single"/>
    </w:rPr>
  </w:style>
  <w:style w:type="paragraph" w:styleId="Header">
    <w:name w:val="header"/>
    <w:basedOn w:val="Normal"/>
    <w:link w:val="HeaderChar"/>
    <w:uiPriority w:val="99"/>
    <w:unhideWhenUsed/>
    <w:rsid w:val="006F114D"/>
    <w:pPr>
      <w:tabs>
        <w:tab w:val="center" w:pos="4680"/>
        <w:tab w:val="right" w:pos="9360"/>
      </w:tabs>
    </w:pPr>
  </w:style>
  <w:style w:type="character" w:customStyle="1" w:styleId="HeaderChar">
    <w:name w:val="Header Char"/>
    <w:basedOn w:val="DefaultParagraphFont"/>
    <w:link w:val="Header"/>
    <w:uiPriority w:val="99"/>
    <w:rsid w:val="006F114D"/>
  </w:style>
  <w:style w:type="paragraph" w:styleId="Footer">
    <w:name w:val="footer"/>
    <w:basedOn w:val="Normal"/>
    <w:link w:val="FooterChar"/>
    <w:uiPriority w:val="99"/>
    <w:unhideWhenUsed/>
    <w:rsid w:val="006F114D"/>
    <w:pPr>
      <w:tabs>
        <w:tab w:val="center" w:pos="4680"/>
        <w:tab w:val="right" w:pos="9360"/>
      </w:tabs>
    </w:pPr>
  </w:style>
  <w:style w:type="character" w:customStyle="1" w:styleId="FooterChar">
    <w:name w:val="Footer Char"/>
    <w:basedOn w:val="DefaultParagraphFont"/>
    <w:link w:val="Footer"/>
    <w:uiPriority w:val="99"/>
    <w:rsid w:val="006F114D"/>
  </w:style>
  <w:style w:type="character" w:styleId="Strong">
    <w:name w:val="Strong"/>
    <w:basedOn w:val="DefaultParagraphFont"/>
    <w:uiPriority w:val="22"/>
    <w:rsid w:val="00CC19AF"/>
    <w:rPr>
      <w:b/>
      <w:bCs/>
    </w:rPr>
  </w:style>
  <w:style w:type="character" w:customStyle="1" w:styleId="Heading1Char">
    <w:name w:val="Heading 1 Char"/>
    <w:basedOn w:val="DefaultParagraphFont"/>
    <w:link w:val="Heading1"/>
    <w:uiPriority w:val="9"/>
    <w:rsid w:val="009034B2"/>
    <w:rPr>
      <w:rFonts w:ascii="Arial" w:hAnsi="Arial"/>
      <w:b/>
      <w:color w:val="165C7D"/>
      <w:sz w:val="36"/>
    </w:rPr>
  </w:style>
  <w:style w:type="character" w:customStyle="1" w:styleId="Heading2Char">
    <w:name w:val="Heading 2 Char"/>
    <w:basedOn w:val="DefaultParagraphFont"/>
    <w:link w:val="Heading2"/>
    <w:uiPriority w:val="9"/>
    <w:rsid w:val="006B5320"/>
    <w:rPr>
      <w:rFonts w:ascii="Arial" w:hAnsi="Arial"/>
      <w:b/>
      <w:color w:val="71B2C9"/>
      <w:sz w:val="28"/>
      <w:lang w:val="en-CA"/>
    </w:rPr>
  </w:style>
  <w:style w:type="paragraph" w:customStyle="1" w:styleId="Date-TITLEPAGEONLY">
    <w:name w:val="Date - TITLE PAGE ONLY"/>
    <w:basedOn w:val="Normal"/>
    <w:qFormat/>
    <w:rsid w:val="00CC19AF"/>
    <w:pPr>
      <w:spacing w:before="240" w:after="40" w:line="240" w:lineRule="auto"/>
      <w:jc w:val="center"/>
    </w:pPr>
    <w:rPr>
      <w:rFonts w:eastAsiaTheme="minorEastAsia"/>
      <w:b/>
      <w:caps/>
      <w:color w:val="FFB25B"/>
      <w:sz w:val="24"/>
      <w:lang w:eastAsia="zh-CN"/>
    </w:rPr>
  </w:style>
  <w:style w:type="paragraph" w:customStyle="1" w:styleId="H1-TITLEPAGEONLY">
    <w:name w:val="H1 - TITLE PAGE ONLY"/>
    <w:qFormat/>
    <w:rsid w:val="00EB5FA8"/>
    <w:pPr>
      <w:jc w:val="center"/>
    </w:pPr>
    <w:rPr>
      <w:rFonts w:ascii="Arial" w:eastAsiaTheme="majorEastAsia" w:hAnsi="Arial" w:cs="Times New Roman (Headings CS)"/>
      <w:b/>
      <w:caps/>
      <w:color w:val="165C7D"/>
      <w:sz w:val="56"/>
      <w:szCs w:val="72"/>
    </w:rPr>
  </w:style>
  <w:style w:type="paragraph" w:customStyle="1" w:styleId="H2-TITLEPAGEONLY">
    <w:name w:val="H2 - TITLE PAGE ONLY"/>
    <w:basedOn w:val="Normal"/>
    <w:qFormat/>
    <w:rsid w:val="00CC19AF"/>
    <w:pPr>
      <w:spacing w:before="240" w:after="40" w:line="240" w:lineRule="auto"/>
      <w:jc w:val="center"/>
    </w:pPr>
    <w:rPr>
      <w:rFonts w:eastAsiaTheme="minorEastAsia" w:cs="Times New Roman (Body CS)"/>
      <w:color w:val="71B2C9"/>
      <w:sz w:val="32"/>
      <w:szCs w:val="28"/>
      <w:lang w:eastAsia="zh-CN"/>
    </w:rPr>
  </w:style>
  <w:style w:type="paragraph" w:styleId="NormalWeb">
    <w:name w:val="Normal (Web)"/>
    <w:basedOn w:val="Normal"/>
    <w:uiPriority w:val="99"/>
    <w:semiHidden/>
    <w:unhideWhenUsed/>
    <w:rsid w:val="00CA04F3"/>
    <w:pPr>
      <w:spacing w:before="100" w:beforeAutospacing="1" w:after="100" w:afterAutospacing="1"/>
    </w:pPr>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CA04F3"/>
  </w:style>
  <w:style w:type="paragraph" w:customStyle="1" w:styleId="PageNumbers">
    <w:name w:val="Page Numbers"/>
    <w:rsid w:val="00CE3E09"/>
    <w:pPr>
      <w:framePr w:wrap="none" w:vAnchor="text" w:hAnchor="page" w:x="11833" w:y="1134"/>
      <w:jc w:val="right"/>
    </w:pPr>
    <w:rPr>
      <w:rFonts w:ascii="Arial" w:hAnsi="Arial"/>
      <w:b/>
      <w:color w:val="FFFFFF" w:themeColor="background1"/>
      <w:sz w:val="22"/>
    </w:rPr>
  </w:style>
  <w:style w:type="paragraph" w:styleId="IntenseQuote">
    <w:name w:val="Intense Quote"/>
    <w:basedOn w:val="Normal"/>
    <w:next w:val="Normal"/>
    <w:link w:val="IntenseQuoteChar"/>
    <w:uiPriority w:val="30"/>
    <w:rsid w:val="00491204"/>
    <w:pPr>
      <w:pBdr>
        <w:top w:val="single" w:sz="4" w:space="10" w:color="FFB25B"/>
        <w:bottom w:val="single" w:sz="4" w:space="10" w:color="FFB25B"/>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1204"/>
    <w:rPr>
      <w:rFonts w:ascii="Arial" w:hAnsi="Arial"/>
      <w:i/>
      <w:iCs/>
      <w:color w:val="4472C4" w:themeColor="accent1"/>
      <w:sz w:val="20"/>
    </w:rPr>
  </w:style>
  <w:style w:type="paragraph" w:customStyle="1" w:styleId="PullQuote">
    <w:name w:val="Pull Quote"/>
    <w:basedOn w:val="IntenseQuote"/>
    <w:qFormat/>
    <w:rsid w:val="00ED686D"/>
    <w:pPr>
      <w:pBdr>
        <w:top w:val="single" w:sz="12" w:space="10" w:color="FFB25B"/>
        <w:bottom w:val="single" w:sz="12" w:space="10" w:color="FFB25B"/>
      </w:pBdr>
      <w:snapToGrid w:val="0"/>
      <w:spacing w:before="600" w:after="600" w:line="360" w:lineRule="auto"/>
      <w:ind w:left="720" w:right="720"/>
      <w:contextualSpacing/>
      <w:jc w:val="left"/>
    </w:pPr>
    <w:rPr>
      <w:color w:val="auto"/>
    </w:rPr>
  </w:style>
  <w:style w:type="paragraph" w:styleId="ListParagraph">
    <w:name w:val="List Paragraph"/>
    <w:basedOn w:val="Normal"/>
    <w:uiPriority w:val="34"/>
    <w:rsid w:val="00CE74F7"/>
    <w:pPr>
      <w:ind w:left="720"/>
      <w:contextualSpacing/>
    </w:pPr>
  </w:style>
  <w:style w:type="paragraph" w:customStyle="1" w:styleId="Bullets-Toplevel">
    <w:name w:val="Bullets - Top level"/>
    <w:basedOn w:val="Normal"/>
    <w:qFormat/>
    <w:rsid w:val="00CE74F7"/>
    <w:pPr>
      <w:numPr>
        <w:numId w:val="1"/>
      </w:numPr>
    </w:pPr>
    <w:rPr>
      <w:lang w:val="fr-FR"/>
    </w:rPr>
  </w:style>
  <w:style w:type="paragraph" w:customStyle="1" w:styleId="Bullets-Secondlevel">
    <w:name w:val="Bullets - Second level"/>
    <w:basedOn w:val="Bullets-Toplevel"/>
    <w:qFormat/>
    <w:rsid w:val="00C92241"/>
    <w:pPr>
      <w:numPr>
        <w:numId w:val="4"/>
      </w:numPr>
      <w:spacing w:before="120" w:after="120"/>
    </w:pPr>
    <w:rPr>
      <w:lang w:val="en-CA"/>
    </w:rPr>
  </w:style>
  <w:style w:type="character" w:customStyle="1" w:styleId="UnresolvedMention">
    <w:name w:val="Unresolved Mention"/>
    <w:basedOn w:val="DefaultParagraphFont"/>
    <w:uiPriority w:val="99"/>
    <w:rsid w:val="00AB6C53"/>
    <w:rPr>
      <w:color w:val="605E5C"/>
      <w:shd w:val="clear" w:color="auto" w:fill="E1DFDD"/>
    </w:rPr>
  </w:style>
  <w:style w:type="paragraph" w:customStyle="1" w:styleId="Bullets-Numberedlist">
    <w:name w:val="Bullets - Numbered list"/>
    <w:basedOn w:val="Bullets-Toplevel"/>
    <w:qFormat/>
    <w:rsid w:val="00AB6C53"/>
    <w:pPr>
      <w:numPr>
        <w:numId w:val="8"/>
      </w:numPr>
    </w:pPr>
  </w:style>
  <w:style w:type="table" w:styleId="TableGrid">
    <w:name w:val="Table Grid"/>
    <w:basedOn w:val="TableNormal"/>
    <w:uiPriority w:val="39"/>
    <w:rsid w:val="0031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0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Accent4">
    <w:name w:val="List Table 6 Colorful Accent 4"/>
    <w:basedOn w:val="TableNormal"/>
    <w:uiPriority w:val="51"/>
    <w:rsid w:val="0004500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04500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RCVC-tablestyle1">
    <w:name w:val="CRCVC - table style 1"/>
    <w:basedOn w:val="ListTable2-Accent5"/>
    <w:uiPriority w:val="99"/>
    <w:rsid w:val="00C46380"/>
    <w:pPr>
      <w:spacing w:before="280" w:after="280"/>
    </w:pPr>
    <w:rPr>
      <w:rFonts w:ascii="Arial" w:hAnsi="Arial"/>
      <w:sz w:val="20"/>
      <w:szCs w:val="20"/>
      <w:lang w:val="en-CA" w:eastAsia="en-CA"/>
    </w:rPr>
    <w:tblPr>
      <w:tblBorders>
        <w:top w:val="single" w:sz="12" w:space="0" w:color="71B2C9"/>
        <w:bottom w:val="single" w:sz="12" w:space="0" w:color="71B2C9"/>
        <w:insideH w:val="none" w:sz="0" w:space="0" w:color="auto"/>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045003"/>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4571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5">
    <w:name w:val="Grid Table 7 Colorful Accent 5"/>
    <w:basedOn w:val="TableNormal"/>
    <w:uiPriority w:val="52"/>
    <w:rsid w:val="0045714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2-Accent5">
    <w:name w:val="List Table 2 Accent 5"/>
    <w:basedOn w:val="TableNormal"/>
    <w:uiPriority w:val="47"/>
    <w:rsid w:val="0045714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5C7AA9"/>
    <w:pPr>
      <w:spacing w:before="0" w:after="0" w:line="240" w:lineRule="auto"/>
    </w:pPr>
    <w:rPr>
      <w:color w:val="7F7F7F" w:themeColor="text1" w:themeTint="80"/>
      <w:sz w:val="16"/>
      <w:szCs w:val="20"/>
    </w:rPr>
  </w:style>
  <w:style w:type="character" w:customStyle="1" w:styleId="FootnoteTextChar">
    <w:name w:val="Footnote Text Char"/>
    <w:basedOn w:val="DefaultParagraphFont"/>
    <w:link w:val="FootnoteText"/>
    <w:uiPriority w:val="99"/>
    <w:semiHidden/>
    <w:rsid w:val="005C7AA9"/>
    <w:rPr>
      <w:rFonts w:ascii="Arial" w:hAnsi="Arial"/>
      <w:color w:val="7F7F7F" w:themeColor="text1" w:themeTint="80"/>
      <w:sz w:val="16"/>
      <w:szCs w:val="20"/>
    </w:rPr>
  </w:style>
  <w:style w:type="character" w:styleId="FootnoteReference">
    <w:name w:val="footnote reference"/>
    <w:basedOn w:val="DefaultParagraphFont"/>
    <w:uiPriority w:val="99"/>
    <w:semiHidden/>
    <w:unhideWhenUsed/>
    <w:rsid w:val="005C7AA9"/>
    <w:rPr>
      <w:vertAlign w:val="superscript"/>
    </w:rPr>
  </w:style>
  <w:style w:type="paragraph" w:styleId="TOCHeading">
    <w:name w:val="TOC Heading"/>
    <w:next w:val="Normal"/>
    <w:uiPriority w:val="39"/>
    <w:unhideWhenUsed/>
    <w:rsid w:val="007B5ED6"/>
    <w:pPr>
      <w:spacing w:after="480"/>
    </w:pPr>
    <w:rPr>
      <w:rFonts w:ascii="Arial" w:hAnsi="Arial"/>
      <w:b/>
      <w:color w:val="165C7D"/>
      <w:sz w:val="36"/>
    </w:rPr>
  </w:style>
  <w:style w:type="paragraph" w:styleId="TOC1">
    <w:name w:val="toc 1"/>
    <w:basedOn w:val="Normal"/>
    <w:next w:val="Normal"/>
    <w:autoRedefine/>
    <w:uiPriority w:val="39"/>
    <w:unhideWhenUsed/>
    <w:rsid w:val="00E11E8F"/>
    <w:pPr>
      <w:spacing w:before="360" w:after="120"/>
    </w:pPr>
    <w:rPr>
      <w:b/>
      <w:bCs/>
      <w:szCs w:val="20"/>
    </w:rPr>
  </w:style>
  <w:style w:type="paragraph" w:styleId="TOC2">
    <w:name w:val="toc 2"/>
    <w:basedOn w:val="Normal"/>
    <w:next w:val="Normal"/>
    <w:autoRedefine/>
    <w:uiPriority w:val="39"/>
    <w:unhideWhenUsed/>
    <w:rsid w:val="00E11E8F"/>
    <w:pPr>
      <w:spacing w:before="240" w:after="0"/>
      <w:ind w:left="432"/>
    </w:pPr>
    <w:rPr>
      <w:iCs/>
      <w:szCs w:val="20"/>
    </w:rPr>
  </w:style>
  <w:style w:type="paragraph" w:styleId="TOC3">
    <w:name w:val="toc 3"/>
    <w:basedOn w:val="Normal"/>
    <w:next w:val="Normal"/>
    <w:autoRedefine/>
    <w:uiPriority w:val="39"/>
    <w:unhideWhenUsed/>
    <w:rsid w:val="007B5ED6"/>
    <w:pPr>
      <w:spacing w:before="120" w:after="0"/>
      <w:ind w:left="1008"/>
    </w:pPr>
    <w:rPr>
      <w:szCs w:val="20"/>
    </w:rPr>
  </w:style>
  <w:style w:type="paragraph" w:styleId="TOC4">
    <w:name w:val="toc 4"/>
    <w:basedOn w:val="Normal"/>
    <w:next w:val="Normal"/>
    <w:autoRedefine/>
    <w:uiPriority w:val="39"/>
    <w:semiHidden/>
    <w:unhideWhenUsed/>
    <w:rsid w:val="00DA4329"/>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DA4329"/>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DA4329"/>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DA4329"/>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DA4329"/>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DA4329"/>
    <w:pPr>
      <w:spacing w:before="0" w:after="0"/>
      <w:ind w:left="1600"/>
    </w:pPr>
    <w:rPr>
      <w:rFonts w:asciiTheme="minorHAnsi" w:hAnsiTheme="minorHAnsi"/>
      <w:szCs w:val="20"/>
    </w:rPr>
  </w:style>
  <w:style w:type="character" w:customStyle="1" w:styleId="Heading3Char">
    <w:name w:val="Heading 3 Char"/>
    <w:basedOn w:val="DefaultParagraphFont"/>
    <w:link w:val="Heading3"/>
    <w:uiPriority w:val="9"/>
    <w:rsid w:val="00ED7BC1"/>
    <w:rPr>
      <w:rFonts w:ascii="Arial" w:hAnsi="Arial" w:cs="Times New Roman (Body CS)"/>
      <w:b/>
      <w:caps/>
      <w:sz w:val="22"/>
      <w:lang w:val="en-CA"/>
    </w:rPr>
  </w:style>
  <w:style w:type="character" w:customStyle="1" w:styleId="Heading4Char">
    <w:name w:val="Heading 4 Char"/>
    <w:basedOn w:val="DefaultParagraphFont"/>
    <w:link w:val="Heading4"/>
    <w:uiPriority w:val="9"/>
    <w:rsid w:val="00DA4329"/>
    <w:rPr>
      <w:rFonts w:asciiTheme="majorHAnsi" w:eastAsiaTheme="majorEastAsia" w:hAnsiTheme="majorHAnsi" w:cstheme="majorBidi"/>
      <w:i/>
      <w:iCs/>
      <w:color w:val="2F5496" w:themeColor="accent1" w:themeShade="BF"/>
      <w:sz w:val="20"/>
    </w:rPr>
  </w:style>
  <w:style w:type="paragraph" w:styleId="BlockText">
    <w:name w:val="Block Text"/>
    <w:basedOn w:val="Normal"/>
    <w:uiPriority w:val="99"/>
    <w:semiHidden/>
    <w:unhideWhenUsed/>
    <w:rsid w:val="00C657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7840">
      <w:bodyDiv w:val="1"/>
      <w:marLeft w:val="0"/>
      <w:marRight w:val="0"/>
      <w:marTop w:val="0"/>
      <w:marBottom w:val="0"/>
      <w:divBdr>
        <w:top w:val="none" w:sz="0" w:space="0" w:color="auto"/>
        <w:left w:val="none" w:sz="0" w:space="0" w:color="auto"/>
        <w:bottom w:val="none" w:sz="0" w:space="0" w:color="auto"/>
        <w:right w:val="none" w:sz="0" w:space="0" w:color="auto"/>
      </w:divBdr>
    </w:div>
    <w:div w:id="11744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210368_CRVC_Publication_Word_Template_Style_Sheets_TEMPLATE-logo-cove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ED73-A144-430C-98FA-989A6E1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210368_CRVC_Publication_Word_Template_Style_Sheets_TEMPLATE-logo-cover_EN</Template>
  <TotalTime>0</TotalTime>
  <Pages>6</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Peace bonds</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bonds</dc:title>
  <dc:subject>Document Subtitle Here</dc:subject>
  <dc:creator>PREPARED BY THE CANADIAN RESOURCE CENTRE FOR VICTIMS OF CRIME</dc:creator>
  <cp:keywords/>
  <dc:description/>
  <cp:lastModifiedBy>Aline Vlasceanu</cp:lastModifiedBy>
  <cp:revision>2</cp:revision>
  <dcterms:created xsi:type="dcterms:W3CDTF">2022-08-04T17:48:00Z</dcterms:created>
  <dcterms:modified xsi:type="dcterms:W3CDTF">2022-08-04T17:48:00Z</dcterms:modified>
</cp:coreProperties>
</file>